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media/image10.webp" ContentType="image/webp"/>
  <Override PartName="/word/media/image11.webp" ContentType="image/webp"/>
  <Override PartName="/word/media/image12.webp" ContentType="image/webp"/>
  <Override PartName="/word/media/image13.webp" ContentType="image/webp"/>
  <Override PartName="/word/media/image14.webp" ContentType="image/webp"/>
  <Override PartName="/word/media/image3.webp" ContentType="image/webp"/>
  <Override PartName="/word/media/image5.webp" ContentType="image/webp"/>
  <Override PartName="/word/media/image6.webp" ContentType="image/webp"/>
  <Override PartName="/word/media/image7.webp" ContentType="image/webp"/>
  <Override PartName="/word/media/image8.webp" ContentType="image/webp"/>
  <Override PartName="/word/media/image9.webp" ContentType="image/webp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28743">
      <w:pPr>
        <w:pStyle w:val="4"/>
        <w:keepNext w:val="0"/>
        <w:keepLines w:val="0"/>
        <w:widowControl/>
        <w:suppressLineNumbers w:val="0"/>
        <w:jc w:val="center"/>
        <w:rPr>
          <w:rFonts w:hint="eastAsia" w:ascii="华文中宋" w:hAnsi="华文中宋" w:eastAsia="华文中宋" w:cs="华文中宋"/>
          <w:sz w:val="44"/>
          <w:szCs w:val="44"/>
        </w:rPr>
      </w:pPr>
      <w:r>
        <w:rPr>
          <w:rStyle w:val="7"/>
          <w:rFonts w:hint="eastAsia" w:ascii="华文中宋" w:hAnsi="华文中宋" w:eastAsia="华文中宋" w:cs="华文中宋"/>
          <w:sz w:val="44"/>
          <w:szCs w:val="44"/>
        </w:rPr>
        <w:t> 20</w:t>
      </w:r>
      <w:r>
        <w:rPr>
          <w:rStyle w:val="7"/>
          <w:rFonts w:hint="eastAsia" w:ascii="华文中宋" w:hAnsi="华文中宋" w:eastAsia="华文中宋" w:cs="华文中宋"/>
          <w:sz w:val="44"/>
          <w:szCs w:val="44"/>
          <w:lang w:val="en-US" w:eastAsia="zh-CN"/>
        </w:rPr>
        <w:t>23</w:t>
      </w:r>
      <w:r>
        <w:rPr>
          <w:rStyle w:val="7"/>
          <w:rFonts w:hint="eastAsia" w:ascii="华文中宋" w:hAnsi="华文中宋" w:eastAsia="华文中宋" w:cs="华文中宋"/>
          <w:sz w:val="44"/>
          <w:szCs w:val="44"/>
        </w:rPr>
        <w:t>门球竞赛规则</w:t>
      </w:r>
    </w:p>
    <w:p w14:paraId="78D36108">
      <w:pPr>
        <w:pStyle w:val="4"/>
        <w:keepNext w:val="0"/>
        <w:keepLines w:val="0"/>
        <w:widowControl/>
        <w:suppressLineNumbers w:val="0"/>
        <w:jc w:val="center"/>
        <w:rPr>
          <w:rFonts w:hint="eastAsia" w:eastAsiaTheme="minorEastAsia"/>
          <w:sz w:val="28"/>
          <w:szCs w:val="28"/>
          <w:lang w:eastAsia="zh-CN"/>
        </w:rPr>
      </w:pPr>
      <w:r>
        <w:rPr>
          <w:sz w:val="28"/>
          <w:szCs w:val="28"/>
        </w:rPr>
        <w:t> 作者：</w:t>
      </w:r>
      <w:r>
        <w:rPr>
          <w:rFonts w:hint="eastAsia"/>
          <w:sz w:val="28"/>
          <w:szCs w:val="28"/>
          <w:lang w:val="en-US" w:eastAsia="zh-CN"/>
        </w:rPr>
        <w:t>韩锁应</w:t>
      </w:r>
    </w:p>
    <w:p w14:paraId="127432DC">
      <w:pPr>
        <w:pStyle w:val="4"/>
        <w:keepNext w:val="0"/>
        <w:keepLines w:val="0"/>
        <w:widowControl/>
        <w:suppressLineNumbers w:val="0"/>
        <w:jc w:val="center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Style w:val="7"/>
          <w:rFonts w:hint="eastAsia" w:ascii="华文中宋" w:hAnsi="华文中宋" w:eastAsia="华文中宋" w:cs="华文中宋"/>
          <w:sz w:val="36"/>
          <w:szCs w:val="36"/>
        </w:rPr>
        <w:t>第一章  比赛场地和器材</w:t>
      </w:r>
    </w:p>
    <w:p w14:paraId="391F8181">
      <w:pPr>
        <w:pStyle w:val="4"/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b/>
          <w:bCs/>
        </w:rPr>
        <w:t>第一条  比赛场地</w:t>
      </w:r>
    </w:p>
    <w:p w14:paraId="38A84606">
      <w:pPr>
        <w:pStyle w:val="4"/>
        <w:keepNext w:val="0"/>
        <w:keepLines w:val="0"/>
        <w:widowControl/>
        <w:suppressLineNumbers w:val="0"/>
        <w:jc w:val="both"/>
        <w:rPr>
          <w:b/>
          <w:bCs/>
        </w:rPr>
      </w:pPr>
      <w:r>
        <w:rPr>
          <w:b/>
          <w:bCs/>
        </w:rPr>
        <w:t>一、场地</w:t>
      </w:r>
    </w:p>
    <w:p w14:paraId="623568C7">
      <w:pPr>
        <w:pStyle w:val="4"/>
        <w:keepNext w:val="0"/>
        <w:keepLines w:val="0"/>
        <w:widowControl/>
        <w:suppressLineNumbers w:val="0"/>
      </w:pPr>
      <w:r>
        <w:t> 1.比赛场地为长方形，分为比赛区（通称场内）和限制区，地面要求平整（图1）。</w:t>
      </w:r>
      <w:r>
        <w:br w:type="textWrapping"/>
      </w:r>
      <w:r>
        <w:t>                         </w:t>
      </w:r>
      <w:r>
        <w:drawing>
          <wp:inline distT="0" distB="0" distL="114300" distR="114300">
            <wp:extent cx="4892040" cy="3276600"/>
            <wp:effectExtent l="0" t="0" r="0" b="0"/>
            <wp:docPr id="24" name="图片 24" descr="场地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场地示意图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204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       </w:t>
      </w:r>
    </w:p>
    <w:p w14:paraId="0A207DEE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ind w:left="631" w:leftChars="0" w:firstLine="0" w:firstLineChars="0"/>
      </w:pPr>
      <w:r>
        <w:t>比赛区长20米</w:t>
      </w:r>
      <w:r>
        <w:rPr>
          <w:rFonts w:hint="eastAsia"/>
          <w:lang w:eastAsia="zh-CN"/>
        </w:rPr>
        <w:t>、</w:t>
      </w:r>
      <w:r>
        <w:t>宽15米（±5厘米）</w:t>
      </w:r>
      <w:r>
        <w:rPr>
          <w:rFonts w:hint="eastAsia"/>
          <w:lang w:eastAsia="zh-CN"/>
        </w:rPr>
        <w:t>，</w:t>
      </w:r>
      <w:r>
        <w:t>由比赛线的外沿界定。</w:t>
      </w:r>
    </w:p>
    <w:p w14:paraId="51BE2241"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ind w:left="631" w:leftChars="0" w:firstLine="0" w:firstLineChars="0"/>
      </w:pPr>
      <w:r>
        <w:t>限制区为比赛区外侧0.5～1米范围的区域，由限制线的外沿界定。</w:t>
      </w:r>
      <w:r>
        <w:br w:type="textWrapping"/>
      </w:r>
      <w:r>
        <w:t xml:space="preserve">    </w:t>
      </w:r>
    </w:p>
    <w:p w14:paraId="56AB8812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 w:firstLine="480" w:firstLineChars="200"/>
      </w:pPr>
      <w:r>
        <w:t>2.比赛线(通称边线)宽1～5厘米。限制线与边线平行，其带宽为1～5厘米。</w:t>
      </w:r>
    </w:p>
    <w:p w14:paraId="7FDA172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3.边线构成4个角，以开球区始，按逆时针方向依次称为第一角、第二角、第三角、第四角。</w:t>
      </w:r>
      <w:r>
        <w:br w:type="textWrapping"/>
      </w:r>
      <w:r>
        <w:t>   </w:t>
      </w:r>
      <w:r>
        <w:rPr>
          <w:rFonts w:hint="eastAsia"/>
          <w:lang w:val="en-US" w:eastAsia="zh-CN"/>
        </w:rPr>
        <w:t xml:space="preserve"> </w:t>
      </w:r>
      <w:r>
        <w:t xml:space="preserve"> 4.第一角与第二角之间的边线为第一线；第二角与第三角之间的边线为第二线；第三角与第四角之间的边线为第三线；第四角与第一角之间的边线为第四线。</w:t>
      </w:r>
      <w:r>
        <w:br w:type="textWrapping"/>
      </w:r>
      <w:r>
        <w:t>   </w:t>
      </w:r>
      <w:r>
        <w:rPr>
          <w:rFonts w:hint="eastAsia"/>
          <w:lang w:val="en-US" w:eastAsia="zh-CN"/>
        </w:rPr>
        <w:t xml:space="preserve"> </w:t>
      </w:r>
      <w:r>
        <w:t xml:space="preserve"> 5.开球区为长方形，其两条长边与第四线、限制线重合。两条短边（端线）垂直于第四线，其外沿垂点分别距离第一线1米、3米。</w:t>
      </w:r>
      <w:r>
        <w:br w:type="textWrapping"/>
      </w:r>
      <w:r>
        <w:t>   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 xml:space="preserve"> 说明 ：建议人造草坪开球区与比赛区场地使用不同颜色，以便于识别。</w:t>
      </w:r>
      <w:r>
        <w:br w:type="textWrapping"/>
      </w:r>
      <w:r>
        <w:rPr>
          <w:b/>
          <w:bCs/>
        </w:rPr>
        <w:t> 二、球门</w:t>
      </w:r>
    </w:p>
    <w:p w14:paraId="599B631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>1.球门为直径为1厘米（±1毫米）的圆形金属棍制成，有两个直角，形状为“Π”形。球门垂直固定在地面上，其</w:t>
      </w:r>
      <w:r>
        <w:rPr>
          <w:rFonts w:hint="eastAsia"/>
          <w:lang w:val="en-US" w:eastAsia="zh-CN"/>
        </w:rPr>
        <w:t>横梁</w:t>
      </w:r>
      <w:r>
        <w:t>下沿距地面19厘米，两门柱内宽22厘米（图2）。</w:t>
      </w:r>
    </w:p>
    <w:p w14:paraId="0959150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1595120</wp:posOffset>
            </wp:positionH>
            <wp:positionV relativeFrom="paragraph">
              <wp:posOffset>46355</wp:posOffset>
            </wp:positionV>
            <wp:extent cx="2773680" cy="1982470"/>
            <wp:effectExtent l="0" t="0" r="0" b="13970"/>
            <wp:wrapTopAndBottom/>
            <wp:docPr id="23" name="图片 23" descr="球门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球门示意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73680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2.比赛场地</w:t>
      </w:r>
    </w:p>
    <w:p w14:paraId="29F3D5B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设3个球门，分别为一门、二门、三门，两球门柱后沿地面之间的连线为球门线。3个球门在比赛场地的位置如下：</w:t>
      </w:r>
    </w:p>
    <w:p w14:paraId="663E68D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（1）一门位置</w:t>
      </w:r>
      <w:r>
        <w:rPr>
          <w:rFonts w:hint="eastAsia"/>
          <w:lang w:eastAsia="zh-CN"/>
        </w:rPr>
        <w:t>：</w:t>
      </w:r>
      <w:r>
        <w:t>球门线与第四线平行</w:t>
      </w:r>
      <w:r>
        <w:rPr>
          <w:rFonts w:hint="eastAsia"/>
          <w:lang w:eastAsia="zh-CN"/>
        </w:rPr>
        <w:t>，</w:t>
      </w:r>
      <w:r>
        <w:t>距第四线外沿的距离为4米</w:t>
      </w:r>
      <w:r>
        <w:rPr>
          <w:rFonts w:hint="eastAsia"/>
          <w:lang w:eastAsia="zh-CN"/>
        </w:rPr>
        <w:t>，</w:t>
      </w:r>
      <w:r>
        <w:t>其中心点距第一线外沿的距离为2米。</w:t>
      </w:r>
      <w:r>
        <w:br w:type="textWrapping"/>
      </w:r>
      <w:r>
        <w:t>    （2）二门位置：球门线与第一线平行</w:t>
      </w:r>
      <w:r>
        <w:rPr>
          <w:rFonts w:hint="eastAsia"/>
          <w:lang w:eastAsia="zh-CN"/>
        </w:rPr>
        <w:t>，</w:t>
      </w:r>
      <w:r>
        <w:t>距第一线外沿的距离为12米，其中心点距第二线外沿的距离为2米。</w:t>
      </w:r>
      <w:r>
        <w:br w:type="textWrapping"/>
      </w:r>
      <w:r>
        <w:t>    （3）三门位置</w:t>
      </w:r>
      <w:r>
        <w:rPr>
          <w:rFonts w:hint="eastAsia"/>
          <w:lang w:eastAsia="zh-CN"/>
        </w:rPr>
        <w:t>：</w:t>
      </w:r>
      <w:r>
        <w:t>球门线与第三线平行,距第三线外沿的距离为10米，其中心点距第四线外沿的距离为2米。</w:t>
      </w:r>
    </w:p>
    <w:p w14:paraId="18B5606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 3.每个球门正上方可设球门号码标志，标志宽不得超过3厘米、长不得超过10厘米。</w:t>
      </w:r>
    </w:p>
    <w:p w14:paraId="37E54CE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 xml:space="preserve">  </w:t>
      </w:r>
      <w:r>
        <w:rPr>
          <w:b/>
          <w:bCs/>
        </w:rPr>
        <w:t>  三、中柱</w:t>
      </w:r>
      <w:r>
        <w:br w:type="textWrapping"/>
      </w:r>
      <w:r>
        <w:t>    中柱为直径2厘米（±1毫米）的圆形金属</w:t>
      </w:r>
      <w:r>
        <w:rPr>
          <w:rFonts w:hint="eastAsia"/>
          <w:lang w:val="en-US" w:eastAsia="zh-CN"/>
        </w:rPr>
        <w:t>棒</w:t>
      </w:r>
      <w:r>
        <w:t>，垂直固定于场地中心。高出地面20厘米（图3）。</w:t>
      </w:r>
    </w:p>
    <w:p w14:paraId="48B5C6A5">
      <w:pPr>
        <w:pStyle w:val="4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2781300" cy="2691765"/>
            <wp:effectExtent l="0" t="0" r="7620" b="5715"/>
            <wp:docPr id="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91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DFF9F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</w:pPr>
      <w:r>
        <w:t>   </w:t>
      </w:r>
      <w:r>
        <w:rPr>
          <w:b/>
          <w:bCs/>
        </w:rPr>
        <w:t>四、自由区</w:t>
      </w:r>
      <w:r>
        <w:br w:type="textWrapping"/>
      </w:r>
      <w:r>
        <w:t>        自由区设在限制线外，应留出足够的活动空间。</w:t>
      </w:r>
      <w:r>
        <w:br w:type="textWrapping"/>
      </w:r>
      <w:r>
        <w:rPr>
          <w:b/>
          <w:bCs/>
        </w:rPr>
        <w:t xml:space="preserve">  </w:t>
      </w:r>
      <w:r>
        <w:rPr>
          <w:b/>
          <w:bCs/>
        </w:rPr>
        <w:t> 五、附属设施</w:t>
      </w:r>
      <w:r>
        <w:br w:type="textWrapping"/>
      </w:r>
      <w:r>
        <w:t>        记分牌根据场地周边环境设置，以方便观看为佳。</w:t>
      </w:r>
    </w:p>
    <w:p w14:paraId="0E3B49C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jc w:val="center"/>
        <w:textAlignment w:val="auto"/>
        <w:rPr>
          <w:b/>
          <w:bCs/>
        </w:rPr>
      </w:pPr>
      <w:r>
        <w:rPr>
          <w:b/>
          <w:bCs/>
        </w:rPr>
        <w:t>第二条  比赛器材</w:t>
      </w:r>
    </w:p>
    <w:p w14:paraId="5BA7ED7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</w:pPr>
      <w:r>
        <w:t xml:space="preserve">  </w:t>
      </w:r>
      <w:r>
        <w:rPr>
          <w:b/>
          <w:bCs/>
        </w:rPr>
        <w:t>  一、球槌</w:t>
      </w:r>
    </w:p>
    <w:p w14:paraId="0E7A243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atLeast"/>
        <w:textAlignment w:val="auto"/>
      </w:pPr>
      <w:r>
        <w:t>        球槌由槌头和槌柄构成，呈T字形，重量及材质不限（图4）。</w:t>
      </w:r>
      <w:r>
        <w:br w:type="textWrapping"/>
      </w:r>
      <w:r>
        <w:t xml:space="preserve">          </w:t>
      </w:r>
      <w:r>
        <w:drawing>
          <wp:inline distT="0" distB="0" distL="114300" distR="114300">
            <wp:extent cx="3581400" cy="1595120"/>
            <wp:effectExtent l="0" t="0" r="0" b="5080"/>
            <wp:docPr id="25" name="图片 25" descr="球槌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球槌示意图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59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                     </w:t>
      </w:r>
    </w:p>
    <w:p w14:paraId="4825870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</w:t>
      </w:r>
      <w:r>
        <w:rPr>
          <w:rFonts w:hint="eastAsia"/>
          <w:lang w:val="en-US" w:eastAsia="zh-CN"/>
        </w:rPr>
        <w:t xml:space="preserve"> </w:t>
      </w:r>
      <w:r>
        <w:t xml:space="preserve"> 1.槌头长18～24厘米，材质坚硬，其外形不限（一般为圆柱体，直径为3.5～5厘米），槌头两端面为击球面。</w:t>
      </w:r>
      <w:r>
        <w:br w:type="textWrapping"/>
      </w: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2.槌柄长度不少于50厘米，固定在槌头的中间。</w:t>
      </w:r>
    </w:p>
    <w:p w14:paraId="3451E81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3.允许使用各种式样的球槌，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球槌</w:t>
      </w:r>
      <w:r>
        <w:t>不得装有任何附加物。</w:t>
      </w:r>
    </w:p>
    <w:p w14:paraId="72EF2AD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t> </w:t>
      </w:r>
      <w:r>
        <w:rPr>
          <w:b/>
          <w:bCs/>
        </w:rPr>
        <w:t>二、球</w:t>
      </w:r>
    </w:p>
    <w:p w14:paraId="046A576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1.比赛用球是由合成树脂材料制成的圆形球体（图5），球体直径为7.5厘米（±0.7毫米）、重230克（±10克）。  </w:t>
      </w:r>
    </w:p>
    <w:p w14:paraId="02779023">
      <w:pPr>
        <w:pStyle w:val="4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1790700" cy="1891665"/>
            <wp:effectExtent l="0" t="0" r="7620" b="13335"/>
            <wp:docPr id="3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IMG_25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8916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C2E456"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ind w:left="402" w:leftChars="0" w:firstLine="0" w:firstLineChars="0"/>
      </w:pPr>
      <w:r>
        <w:t>球分红、白两色，各5个。红底白字球为奇数球，号码为1、3、5、7、9；白底红字球为偶数球，号码为2、4、6、8、10。号码字尺寸为5厘米×5厘米，标示在球面对称的两侧。          </w:t>
      </w:r>
    </w:p>
    <w:p w14:paraId="56182AF5">
      <w:pPr>
        <w:pStyle w:val="4"/>
        <w:keepNext w:val="0"/>
        <w:keepLines w:val="0"/>
        <w:widowControl/>
        <w:numPr>
          <w:ilvl w:val="0"/>
          <w:numId w:val="3"/>
        </w:numPr>
        <w:suppressLineNumbers w:val="0"/>
        <w:ind w:right="0" w:rightChars="0"/>
        <w:rPr>
          <w:rFonts w:hint="eastAsia"/>
          <w:lang w:val="en-US" w:eastAsia="zh-CN"/>
        </w:rPr>
      </w:pPr>
      <w:r>
        <w:t>器材的</w:t>
      </w:r>
      <w:r>
        <w:rPr>
          <w:rFonts w:hint="eastAsia"/>
          <w:lang w:val="en-US" w:eastAsia="zh-CN"/>
        </w:rPr>
        <w:t>使用</w:t>
      </w:r>
    </w:p>
    <w:p w14:paraId="736F3E6F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 w:firstLine="480" w:firstLineChars="200"/>
      </w:pPr>
      <w:r>
        <w:t>全国性门球比赛使用的器材，必须为中国门球协会年度审定的器材。</w:t>
      </w:r>
    </w:p>
    <w:p w14:paraId="6D37CC9B">
      <w:pPr>
        <w:pStyle w:val="4"/>
        <w:keepNext w:val="0"/>
        <w:keepLines w:val="0"/>
        <w:widowControl/>
        <w:suppressLineNumbers w:val="0"/>
        <w:rPr>
          <w:rStyle w:val="7"/>
        </w:rPr>
      </w:pPr>
    </w:p>
    <w:p w14:paraId="4F5CE275">
      <w:pPr>
        <w:pStyle w:val="4"/>
        <w:keepNext w:val="0"/>
        <w:keepLines w:val="0"/>
        <w:widowControl/>
        <w:suppressLineNumbers w:val="0"/>
        <w:jc w:val="center"/>
        <w:rPr>
          <w:rStyle w:val="7"/>
        </w:rPr>
      </w:pPr>
      <w:r>
        <w:rPr>
          <w:rStyle w:val="7"/>
          <w:rFonts w:hint="eastAsia" w:ascii="华文中宋" w:hAnsi="华文中宋" w:eastAsia="华文中宋" w:cs="华文中宋"/>
          <w:b/>
          <w:bCs w:val="0"/>
          <w:sz w:val="36"/>
          <w:szCs w:val="36"/>
        </w:rPr>
        <w:t>第二章  球 队</w:t>
      </w:r>
    </w:p>
    <w:p w14:paraId="2EE3049E">
      <w:pPr>
        <w:pStyle w:val="4"/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b/>
          <w:bCs/>
        </w:rPr>
        <w:t>第三条  球队的组成</w:t>
      </w:r>
    </w:p>
    <w:p w14:paraId="508A280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>每支球队由1名领队、1名教练</w:t>
      </w:r>
      <w:r>
        <w:rPr>
          <w:rFonts w:hint="eastAsia"/>
          <w:lang w:val="en-US" w:eastAsia="zh-CN"/>
        </w:rPr>
        <w:t>员</w:t>
      </w:r>
      <w:r>
        <w:t>和5--8名队员组成</w:t>
      </w:r>
      <w:r>
        <w:rPr>
          <w:rFonts w:hint="eastAsia"/>
          <w:lang w:val="en-US" w:eastAsia="zh-CN"/>
        </w:rPr>
        <w:t>[</w:t>
      </w:r>
      <w:r>
        <w:t>其中含5名上场队员</w:t>
      </w:r>
      <w:r>
        <w:rPr>
          <w:rFonts w:hint="eastAsia"/>
          <w:lang w:val="en-US" w:eastAsia="zh-CN"/>
        </w:rPr>
        <w:t>（</w:t>
      </w:r>
      <w:r>
        <w:t>设一名队长</w:t>
      </w:r>
      <w:r>
        <w:rPr>
          <w:rFonts w:hint="eastAsia"/>
          <w:lang w:val="en-US" w:eastAsia="zh-CN"/>
        </w:rPr>
        <w:t>）</w:t>
      </w:r>
      <w:r>
        <w:t>和最多3名替补队员</w:t>
      </w:r>
      <w:r>
        <w:rPr>
          <w:rFonts w:hint="eastAsia"/>
          <w:lang w:val="en-US" w:eastAsia="zh-CN"/>
        </w:rPr>
        <w:t>]</w:t>
      </w:r>
      <w:r>
        <w:t>。若领队、教练员兼任队员，应包含在队员名额内。</w:t>
      </w:r>
    </w:p>
    <w:p w14:paraId="35C0859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第四条  教练员和队长</w:t>
      </w:r>
    </w:p>
    <w:p w14:paraId="08C1871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</w:pPr>
      <w:r>
        <w:rPr>
          <w:b/>
          <w:bCs/>
        </w:rPr>
        <w:t>一 、教练员的职责</w:t>
      </w:r>
    </w:p>
    <w:p w14:paraId="520C0FB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1.统领全队，并对全队的言行负责。</w:t>
      </w:r>
    </w:p>
    <w:p w14:paraId="6956FAD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2.比赛中担任指挥，或指定本队1名队员代行指挥。</w:t>
      </w:r>
    </w:p>
    <w:p w14:paraId="09534E8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>3.队长缺席时指定1名队员代理队长，并报告执场裁判员。</w:t>
      </w:r>
    </w:p>
    <w:p w14:paraId="064F6A8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>4.申请替换队员、申请缺员比赛。</w:t>
      </w:r>
    </w:p>
    <w:p w14:paraId="30B19FF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rPr>
          <w:b/>
          <w:bCs/>
        </w:rPr>
        <w:t>二、队长的职责</w:t>
      </w:r>
    </w:p>
    <w:p w14:paraId="05F26D3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1.代表本队。</w:t>
      </w:r>
    </w:p>
    <w:p w14:paraId="34B0EE6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2.选择先攻、后攻。</w:t>
      </w:r>
    </w:p>
    <w:p w14:paraId="4432E5F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3.提交击球顺序名单。</w:t>
      </w:r>
    </w:p>
    <w:p w14:paraId="5FA4B20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4.申请替换队员、申请缺员比赛。</w:t>
      </w:r>
    </w:p>
    <w:p w14:paraId="3A1D55F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5.比赛结束后代表本队在成绩记录表上签名。</w:t>
      </w:r>
    </w:p>
    <w:p w14:paraId="7474DBD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6.当教练员不在场时，代行其职。</w:t>
      </w:r>
    </w:p>
    <w:p w14:paraId="5C8DA02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rPr>
          <w:b/>
          <w:bCs/>
        </w:rPr>
        <w:t>三、赛场询问</w:t>
      </w:r>
    </w:p>
    <w:p w14:paraId="19BCF0B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队长或教练员对判罚结果有疑问时可向裁判员提出询问，但询问必须按照如下要求进行：</w:t>
      </w:r>
    </w:p>
    <w:p w14:paraId="4B191CB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1.只允许队长或教练员其中的一人提出询问，不能同时或分别询问同样的问题。</w:t>
      </w:r>
    </w:p>
    <w:p w14:paraId="40F6804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2.询问只限于事发的当时，询问的内容要准确、用语要文明。裁判员解答后，不得追问。</w:t>
      </w:r>
    </w:p>
    <w:p w14:paraId="05770FD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3.询问只限于对判罚结果有疑义，对场上做出的认定事项不得进行询问。</w:t>
      </w:r>
    </w:p>
    <w:p w14:paraId="089FB75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 ：认定事项为球是否停稳、出界、得分、撞击以及对10秒钟及10厘米的判定。</w:t>
      </w:r>
    </w:p>
    <w:p w14:paraId="06EF111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四、服装</w:t>
      </w:r>
    </w:p>
    <w:p w14:paraId="2D8B248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1.同队队员着装须统一，穿平底运动鞋（鞋体不得有附加物）。</w:t>
      </w:r>
    </w:p>
    <w:p w14:paraId="1EFA725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2.上场队员不得佩戴任何可能妨碍比赛的附属物。</w:t>
      </w:r>
    </w:p>
    <w:p w14:paraId="5C9AAC2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3.上场队员胸前必须佩戴号码标识，号码标识不得小于10厘米×10厘米，颜色、字体不限。</w:t>
      </w:r>
    </w:p>
    <w:p w14:paraId="6CE0A63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4.队长和教练员须在上臂佩戴身份标识或徽章。</w:t>
      </w:r>
    </w:p>
    <w:p w14:paraId="6C3F49B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rPr>
          <w:b/>
          <w:bCs/>
        </w:rPr>
        <w:t>五、教练员和队员基本守则</w:t>
      </w:r>
    </w:p>
    <w:p w14:paraId="2650338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1.遵守门球竞赛规则。</w:t>
      </w:r>
    </w:p>
    <w:p w14:paraId="279DBFD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2.本着公平竞赛的原则对待对手，尊重队友及观众，文明参赛，友好交流。</w:t>
      </w:r>
    </w:p>
    <w:p w14:paraId="25D8260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  <w:rPr>
          <w:rFonts w:hint="eastAsia" w:eastAsiaTheme="minorEastAsia"/>
          <w:lang w:eastAsia="zh-CN"/>
        </w:rPr>
      </w:pPr>
      <w:r>
        <w:t>3.服从裁判员的判罚</w:t>
      </w:r>
      <w:r>
        <w:rPr>
          <w:rFonts w:hint="eastAsia"/>
          <w:lang w:eastAsia="zh-CN"/>
        </w:rPr>
        <w:t>。</w:t>
      </w:r>
    </w:p>
    <w:p w14:paraId="4B86480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>4.杜绝违反体育道德的行为。</w:t>
      </w:r>
    </w:p>
    <w:p w14:paraId="7CA106B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Style w:val="7"/>
          <w:rFonts w:hint="eastAsia" w:ascii="华文中宋" w:hAnsi="华文中宋" w:eastAsia="华文中宋" w:cs="华文中宋"/>
          <w:sz w:val="36"/>
          <w:szCs w:val="36"/>
        </w:rPr>
        <w:t>第三章  比赛准备</w:t>
      </w:r>
    </w:p>
    <w:p w14:paraId="2F38A81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第五条  比赛准备</w:t>
      </w:r>
    </w:p>
    <w:p w14:paraId="59D26FE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  <w:rPr>
          <w:b/>
          <w:bCs/>
        </w:rPr>
      </w:pPr>
      <w:r>
        <w:rPr>
          <w:rFonts w:hint="eastAsia"/>
          <w:b/>
          <w:bCs/>
          <w:lang w:val="en-US" w:eastAsia="zh-CN"/>
        </w:rPr>
        <w:t>一、</w:t>
      </w:r>
      <w:r>
        <w:rPr>
          <w:b/>
          <w:bCs/>
        </w:rPr>
        <w:t>选攻</w:t>
      </w:r>
    </w:p>
    <w:p w14:paraId="7A231A4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348" w:leftChars="0" w:right="0" w:rightChars="0"/>
        <w:textAlignment w:val="auto"/>
      </w:pPr>
      <w:r>
        <w:t>赛前，由主裁判员召集双方队长以“掷币”方式确定进攻顺序，猜中方优先选择先</w:t>
      </w:r>
    </w:p>
    <w:p w14:paraId="6F2B8E3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攻或后攻。</w:t>
      </w:r>
    </w:p>
    <w:p w14:paraId="2B2CF1D2">
      <w:pPr>
        <w:pStyle w:val="4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  <w:rPr>
          <w:b/>
          <w:bCs/>
        </w:rPr>
      </w:pPr>
      <w:r>
        <w:rPr>
          <w:b/>
          <w:bCs/>
        </w:rPr>
        <w:t>击球顺序名单</w:t>
      </w:r>
    </w:p>
    <w:p w14:paraId="6B8FCE4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选攻后，双方队长应向主裁判员提交击球顺序名单（包括队名、上场队员、替补队员，以及队长、教练员）。</w:t>
      </w:r>
    </w:p>
    <w:p w14:paraId="0C095D66">
      <w:pPr>
        <w:pStyle w:val="4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b/>
          <w:bCs/>
        </w:rPr>
      </w:pPr>
      <w:r>
        <w:rPr>
          <w:b/>
          <w:bCs/>
        </w:rPr>
        <w:t>赛前检查</w:t>
      </w:r>
    </w:p>
    <w:p w14:paraId="0C57257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裁判员根据双方提交的击球顺序名单、核实上场队员、替补队员，以及队长、教练员，并检查球槌和着装。</w:t>
      </w:r>
    </w:p>
    <w:p w14:paraId="2E1E4C9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Style w:val="7"/>
          <w:rFonts w:hint="eastAsia" w:ascii="华文中宋" w:hAnsi="华文中宋" w:eastAsia="华文中宋" w:cs="华文中宋"/>
          <w:sz w:val="36"/>
          <w:szCs w:val="36"/>
        </w:rPr>
        <w:t>第四章  比赛方法</w:t>
      </w:r>
    </w:p>
    <w:p w14:paraId="405D022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第六条  比赛方法</w:t>
      </w:r>
    </w:p>
    <w:p w14:paraId="5991E3C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</w:pPr>
      <w:r>
        <w:rPr>
          <w:b/>
          <w:bCs/>
        </w:rPr>
        <w:t>一 、比赛形式</w:t>
      </w:r>
    </w:p>
    <w:p w14:paraId="3DB546A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1.比赛在两队之间进行，每队5人，每人1球，球号与队员号码、击球顺序一致。</w:t>
      </w:r>
    </w:p>
    <w:p w14:paraId="1062699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2.先攻方使用红球，后攻方使用白球。</w:t>
      </w:r>
    </w:p>
    <w:p w14:paraId="515DB8F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3.比赛按1～10球号顺序依次交替击球，直到比赛结束。</w:t>
      </w:r>
    </w:p>
    <w:p w14:paraId="539B6C0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default" w:eastAsiaTheme="minorEastAsia"/>
          <w:lang w:val="en-US" w:eastAsia="zh-CN"/>
        </w:rPr>
      </w:pPr>
      <w:r>
        <w:t>    说明 ：自球以外的9个球均称为“他球”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界内球和界外球均称为“场上球”。</w:t>
      </w:r>
    </w:p>
    <w:p w14:paraId="6E442BD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rPr>
          <w:b/>
          <w:bCs/>
        </w:rPr>
        <w:t>二 比赛时间</w:t>
      </w:r>
    </w:p>
    <w:p w14:paraId="18350E9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每场比赛时间为30分钟。</w:t>
      </w:r>
    </w:p>
    <w:p w14:paraId="5EB3E41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b/>
          <w:bCs/>
        </w:rPr>
        <w:t>三、比赛开始</w:t>
      </w:r>
    </w:p>
    <w:p w14:paraId="48B959B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1.比赛开始前，上场队员按击球顺序，沿开球区至第四角方向从1号到10号依次排列（图6）。  </w:t>
      </w:r>
    </w:p>
    <w:p w14:paraId="07D99B39">
      <w:pPr>
        <w:pStyle w:val="4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2542540" cy="1805940"/>
            <wp:effectExtent l="0" t="0" r="2540" b="7620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42540" cy="1805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1749DF">
      <w:pPr>
        <w:pStyle w:val="4"/>
        <w:keepNext w:val="0"/>
        <w:keepLines w:val="0"/>
        <w:widowControl/>
        <w:numPr>
          <w:ilvl w:val="0"/>
          <w:numId w:val="2"/>
        </w:numPr>
        <w:suppressLineNumbers w:val="0"/>
        <w:ind w:left="402" w:leftChars="0" w:firstLine="0" w:firstLineChars="0"/>
      </w:pPr>
      <w:r>
        <w:t>比赛在总记录台或主裁判员宣布“比赛开始”后开始。</w:t>
      </w:r>
    </w:p>
    <w:p w14:paraId="41F53DE7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/>
        <w:rPr>
          <w:b/>
          <w:bCs/>
        </w:rPr>
      </w:pPr>
      <w:r>
        <w:rPr>
          <w:rFonts w:hint="eastAsia"/>
          <w:b/>
          <w:bCs/>
          <w:lang w:val="en-US" w:eastAsia="zh-CN"/>
        </w:rPr>
        <w:t>四、</w:t>
      </w:r>
      <w:r>
        <w:rPr>
          <w:b/>
          <w:bCs/>
        </w:rPr>
        <w:t>比赛结束</w:t>
      </w:r>
    </w:p>
    <w:p w14:paraId="3EA2C61E">
      <w:pPr>
        <w:pStyle w:val="4"/>
        <w:keepNext w:val="0"/>
        <w:keepLines w:val="0"/>
        <w:widowControl/>
        <w:suppressLineNumbers w:val="0"/>
      </w:pPr>
      <w:r>
        <w:t>    1.比赛时间到，应遵循以下方式结束比赛：</w:t>
      </w:r>
    </w:p>
    <w:p w14:paraId="69F43A7C">
      <w:pPr>
        <w:pStyle w:val="4"/>
        <w:keepNext w:val="0"/>
        <w:keepLines w:val="0"/>
        <w:widowControl/>
        <w:suppressLineNumbers w:val="0"/>
      </w:pPr>
      <w:r>
        <w:t>    （1）如先攻方击球员正在击球，则在下一号后攻方队员完成击球后，比赛结束。</w:t>
      </w:r>
    </w:p>
    <w:p w14:paraId="29354686">
      <w:pPr>
        <w:pStyle w:val="4"/>
        <w:keepNext w:val="0"/>
        <w:keepLines w:val="0"/>
        <w:widowControl/>
        <w:suppressLineNumbers w:val="0"/>
      </w:pPr>
      <w:r>
        <w:t>    （2）如后攻方击球员正在击球，则在其完成击球后，比赛结束。</w:t>
      </w:r>
    </w:p>
    <w:p w14:paraId="71395838">
      <w:pPr>
        <w:pStyle w:val="4"/>
        <w:keepNext w:val="0"/>
        <w:keepLines w:val="0"/>
        <w:widowControl/>
        <w:suppressLineNumbers w:val="0"/>
      </w:pPr>
      <w:r>
        <w:t>    （3）当裁判员呼号与时间终了同步时，呼号有效。</w:t>
      </w:r>
    </w:p>
    <w:p w14:paraId="073A6F61">
      <w:pPr>
        <w:pStyle w:val="4"/>
        <w:keepNext w:val="0"/>
        <w:keepLines w:val="0"/>
        <w:widowControl/>
        <w:suppressLineNumbers w:val="0"/>
      </w:pPr>
      <w:r>
        <w:t>    2.比赛结束由主裁判员宣布。</w:t>
      </w:r>
    </w:p>
    <w:p w14:paraId="31C6FD0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b/>
          <w:bCs/>
        </w:rPr>
      </w:pPr>
      <w:r>
        <w:rPr>
          <w:b/>
          <w:bCs/>
        </w:rPr>
        <w:t>五</w:t>
      </w:r>
      <w:r>
        <w:rPr>
          <w:rFonts w:hint="eastAsia"/>
          <w:b/>
          <w:bCs/>
          <w:lang w:eastAsia="zh-CN"/>
        </w:rPr>
        <w:t>、</w:t>
      </w:r>
      <w:r>
        <w:rPr>
          <w:b/>
          <w:bCs/>
        </w:rPr>
        <w:t> 队员替换</w:t>
      </w:r>
    </w:p>
    <w:p w14:paraId="629AD2E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1.允许替补队员替换场上队员。</w:t>
      </w:r>
    </w:p>
    <w:p w14:paraId="6F6A61B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（1）队员替换应在主裁判员呼叫该球号前，由教练员（或队长）向记录员申请，记录员在审核并办理完替换手续后向主裁判员报告。</w:t>
      </w:r>
    </w:p>
    <w:p w14:paraId="7A7C150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（2）主裁判员呼叫到该号时，如果此时替换队员还没有佩戴好号码标识，则本轮不予替换，主裁判员可直接呼叫下一号队员进场比赛。</w:t>
      </w:r>
    </w:p>
    <w:p w14:paraId="2883656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（3）不得替换击球员。</w:t>
      </w:r>
    </w:p>
    <w:p w14:paraId="44BF22B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t>   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 xml:space="preserve"> 说明：</w:t>
      </w:r>
    </w:p>
    <w:p w14:paraId="7F58415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●提交击球顺序名单后，允许名单上的每位替补队员有一次替换机会。</w:t>
      </w:r>
    </w:p>
    <w:p w14:paraId="64F62FE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●替补队员上场须继续使用被替换队员的号码标识，并佩戴好。</w:t>
      </w:r>
    </w:p>
    <w:p w14:paraId="594C15E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348" w:leftChars="0" w:right="0" w:rightChars="0"/>
        <w:textAlignment w:val="auto"/>
      </w:pPr>
      <w:r>
        <w:rPr>
          <w:rFonts w:hint="eastAsia"/>
          <w:lang w:val="en-US" w:eastAsia="zh-CN"/>
        </w:rPr>
        <w:t>2.</w:t>
      </w:r>
      <w:r>
        <w:t>替换犯规</w:t>
      </w:r>
    </w:p>
    <w:p w14:paraId="30A8938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348" w:leftChars="0" w:right="0" w:rightChars="0" w:firstLine="480" w:firstLineChars="200"/>
        <w:textAlignment w:val="auto"/>
      </w:pPr>
      <w:r>
        <w:t>替换犯规是指未办理替换手续的替补队员上场参加比赛。</w:t>
      </w:r>
    </w:p>
    <w:p w14:paraId="470EAC8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348" w:leftChars="0" w:right="0" w:rightChars="0" w:firstLine="480" w:firstLineChars="200"/>
        <w:textAlignment w:val="auto"/>
      </w:pPr>
      <w:r>
        <w:t>发生替换犯规时，裁判员应宣布击球无效，并令该替补队员退到场外，将所移动的球恢复原位后，再呼叫下一号队员进场比赛。如果无法恢复到犯规前的状态，则比赛行为无效，并取消该号替换犯规时的得分。待该替补队员正式履行替换手续后，其在场上的行为方为有效。</w:t>
      </w:r>
    </w:p>
    <w:p w14:paraId="4C0FC11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</w:pPr>
      <w:r>
        <w:rPr>
          <w:b/>
          <w:bCs/>
        </w:rPr>
        <w:t>六、缺员比赛</w:t>
      </w:r>
    </w:p>
    <w:p w14:paraId="2D27252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1.比赛期间，一方因故出现缺员时比赛可以继续进行，但教练员或队长须及时报告裁判员。</w:t>
      </w:r>
    </w:p>
    <w:p w14:paraId="3D9D980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t>    2.缺员比赛时，缺员的球应保留，其他队员使其移动、得分等均有效。一旦该球成为界外球，则不能再进场。</w:t>
      </w:r>
    </w:p>
    <w:p w14:paraId="55DCE34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华文中宋" w:hAnsi="华文中宋" w:eastAsia="华文中宋" w:cs="华文中宋"/>
          <w:sz w:val="36"/>
          <w:szCs w:val="36"/>
        </w:rPr>
      </w:pPr>
      <w:r>
        <w:rPr>
          <w:rStyle w:val="7"/>
          <w:rFonts w:hint="eastAsia" w:ascii="华文中宋" w:hAnsi="华文中宋" w:eastAsia="华文中宋" w:cs="华文中宋"/>
          <w:sz w:val="36"/>
          <w:szCs w:val="36"/>
        </w:rPr>
        <w:t>第五章 胜负</w:t>
      </w:r>
    </w:p>
    <w:p w14:paraId="373BF5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第七条  胜负的判定</w:t>
      </w:r>
    </w:p>
    <w:p w14:paraId="33A2FE3A"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firstLine="0" w:firstLineChars="0"/>
        <w:textAlignment w:val="auto"/>
      </w:pPr>
      <w:r>
        <w:rPr>
          <w:b/>
          <w:bCs/>
        </w:rPr>
        <w:t>得分及胜负</w:t>
      </w:r>
      <w:r>
        <w:t>    </w:t>
      </w:r>
    </w:p>
    <w:p w14:paraId="31E2304E">
      <w:pPr>
        <w:pStyle w:val="4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有效移动球通过一门、二门、三门各得1分，撞中柱得2分。</w:t>
      </w:r>
    </w:p>
    <w:p w14:paraId="150D1E09">
      <w:pPr>
        <w:pStyle w:val="4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有效撞击中柱后的球可重新进一门继续比赛，得分累计。</w:t>
      </w:r>
    </w:p>
    <w:p w14:paraId="5494DDE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 w:firstLine="480" w:firstLineChars="200"/>
        <w:textAlignment w:val="auto"/>
      </w:pPr>
      <w:r>
        <w:t>说明 ：自球撞中柱后须等下一轮次才能重新进一门，他球撞中柱后则按正常</w:t>
      </w:r>
    </w:p>
    <w:p w14:paraId="5195F24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轮次顺序重新进一门。重新进一门时，须将自球放置在开球区左端线上开球。   </w:t>
      </w:r>
    </w:p>
    <w:p w14:paraId="36B7BAB7">
      <w:pPr>
        <w:pStyle w:val="4"/>
        <w:keepNext w:val="0"/>
        <w:keepLines w:val="0"/>
        <w:pageBreakBefore w:val="0"/>
        <w:widowControl/>
        <w:numPr>
          <w:ilvl w:val="0"/>
          <w:numId w:val="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  <w:rPr>
          <w:rFonts w:hint="eastAsia"/>
          <w:lang w:val="en-US" w:eastAsia="zh-CN"/>
        </w:rPr>
      </w:pPr>
      <w:r>
        <w:t>比赛结束时，各队每名队员所得分值相加即为该</w:t>
      </w:r>
      <w:r>
        <w:rPr>
          <w:rFonts w:hint="eastAsia"/>
          <w:lang w:val="en-US" w:eastAsia="zh-CN"/>
        </w:rPr>
        <w:t>队总分，总分多者获胜。</w:t>
      </w:r>
    </w:p>
    <w:p w14:paraId="2B9BF1E0"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0" w:firstLineChars="0"/>
        <w:textAlignment w:val="auto"/>
      </w:pPr>
      <w:r>
        <w:rPr>
          <w:b/>
          <w:bCs/>
        </w:rPr>
        <w:t>平分时胜负的判定</w:t>
      </w:r>
      <w:r>
        <w:t>    </w:t>
      </w:r>
    </w:p>
    <w:p w14:paraId="2511A14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两队得分相等时，按以下顺序判定胜负。     </w:t>
      </w:r>
    </w:p>
    <w:p w14:paraId="55904651">
      <w:pPr>
        <w:pStyle w:val="4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从结束球号的下一组开始，一对一分别通过一门、二门决定胜负，并以此类推。   </w:t>
      </w:r>
    </w:p>
    <w:p w14:paraId="1AF88F6A">
      <w:pPr>
        <w:pStyle w:val="4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当仍不能决出胜负时，抽签决定胜负。</w:t>
      </w:r>
    </w:p>
    <w:p w14:paraId="72AE00FA">
      <w:pPr>
        <w:pStyle w:val="4"/>
        <w:keepNext w:val="0"/>
        <w:keepLines w:val="0"/>
        <w:pageBreakBefore w:val="0"/>
        <w:widowControl/>
        <w:numPr>
          <w:ilvl w:val="0"/>
          <w:numId w:val="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>通过平分决胜和抽签决定胜负的，在胜队总分上加1分。</w:t>
      </w:r>
    </w:p>
    <w:p w14:paraId="3182D93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</w:t>
      </w:r>
    </w:p>
    <w:p w14:paraId="5165697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●比赛结束时缺员或被取消比赛资格的队员，不允许参加平分决胜。</w:t>
      </w:r>
    </w:p>
    <w:p w14:paraId="131D0D3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 ●平分决胜可将自球放置在开球区内任意位置开球。</w:t>
      </w:r>
    </w:p>
    <w:p w14:paraId="44F508C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jc w:val="center"/>
        <w:textAlignment w:val="auto"/>
        <w:rPr>
          <w:b/>
          <w:bCs/>
        </w:rPr>
      </w:pPr>
      <w:r>
        <w:rPr>
          <w:b/>
          <w:bCs/>
        </w:rPr>
        <w:t>第八条  取消比赛资格</w:t>
      </w:r>
    </w:p>
    <w:p w14:paraId="52EE7A1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</w:pPr>
      <w:r>
        <w:t xml:space="preserve"> 出现以下任何一种情况时，该队即被取消该场比赛资格，判对方队获胜。    </w:t>
      </w:r>
    </w:p>
    <w:p w14:paraId="7F1580AA">
      <w:pPr>
        <w:pStyle w:val="4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b/>
          <w:bCs/>
        </w:rPr>
        <w:t>弃权 </w:t>
      </w:r>
      <w:r>
        <w:t xml:space="preserve">   </w:t>
      </w:r>
    </w:p>
    <w:p w14:paraId="34443F86">
      <w:pPr>
        <w:pStyle w:val="4"/>
        <w:keepNext w:val="0"/>
        <w:keepLines w:val="0"/>
        <w:pageBreakBefore w:val="0"/>
        <w:widowControl/>
        <w:numPr>
          <w:ilvl w:val="0"/>
          <w:numId w:val="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比赛开始时球队不足5名队员。   2. 比赛开始</w:t>
      </w:r>
      <w:r>
        <w:rPr>
          <w:rFonts w:hint="eastAsia"/>
          <w:lang w:val="en-US" w:eastAsia="zh-CN"/>
        </w:rPr>
        <w:t>后</w:t>
      </w:r>
      <w:r>
        <w:t xml:space="preserve">，球队宣布放弃比赛。    </w:t>
      </w:r>
    </w:p>
    <w:p w14:paraId="3F1ED7E4">
      <w:pPr>
        <w:pStyle w:val="4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textAlignment w:val="auto"/>
      </w:pPr>
      <w:r>
        <w:rPr>
          <w:b/>
          <w:bCs/>
        </w:rPr>
        <w:t>拒绝比赛：</w:t>
      </w:r>
      <w:r>
        <w:t>   </w:t>
      </w:r>
    </w:p>
    <w:p w14:paraId="353B290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 xml:space="preserve"> 裁判员宣布继续比赛时，一方拒不执行。    </w:t>
      </w:r>
    </w:p>
    <w:p w14:paraId="7C87610A">
      <w:pPr>
        <w:pStyle w:val="4"/>
        <w:keepNext w:val="0"/>
        <w:keepLines w:val="0"/>
        <w:pageBreakBefore w:val="0"/>
        <w:widowControl/>
        <w:numPr>
          <w:ilvl w:val="0"/>
          <w:numId w:val="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textAlignment w:val="auto"/>
      </w:pPr>
      <w:r>
        <w:rPr>
          <w:b/>
          <w:bCs/>
        </w:rPr>
        <w:t>违规上场</w:t>
      </w:r>
      <w:r>
        <w:t>：    </w:t>
      </w:r>
    </w:p>
    <w:p w14:paraId="23EBCF38">
      <w:pPr>
        <w:pStyle w:val="4"/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未列入球队参赛名单者，或虽列入参赛名单但未列入击球顺序名单者。    </w:t>
      </w:r>
    </w:p>
    <w:p w14:paraId="63A45DD9">
      <w:pPr>
        <w:pStyle w:val="4"/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使用或穿着赛前检查不合格的器材或服装上场比赛。    </w:t>
      </w:r>
    </w:p>
    <w:p w14:paraId="69997696">
      <w:pPr>
        <w:pStyle w:val="4"/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被替换下来的队员再次上场参加比赛。    </w:t>
      </w:r>
    </w:p>
    <w:p w14:paraId="302B3A37">
      <w:pPr>
        <w:pStyle w:val="4"/>
        <w:keepNext w:val="0"/>
        <w:keepLines w:val="0"/>
        <w:pageBreakBefore w:val="0"/>
        <w:widowControl/>
        <w:numPr>
          <w:ilvl w:val="0"/>
          <w:numId w:val="1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不符合竞赛规程规定的参赛者（如年龄、职业、性别、跨队等）    </w:t>
      </w:r>
    </w:p>
    <w:p w14:paraId="5F9A131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</w:p>
    <w:p w14:paraId="62597D2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说明：</w:t>
      </w:r>
    </w:p>
    <w:p w14:paraId="054216D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球队被取消比赛资格后，均判对方球队10：0获胜，</w:t>
      </w:r>
      <w:r>
        <w:rPr>
          <w:rFonts w:hint="eastAsia"/>
          <w:lang w:val="en-US" w:eastAsia="zh-CN"/>
        </w:rPr>
        <w:t>若两队分差超过10分，按实际分数计算。</w:t>
      </w:r>
    </w:p>
    <w:p w14:paraId="0A2FAFA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</w:pPr>
      <w:r>
        <w:rPr>
          <w:rStyle w:val="7"/>
          <w:rFonts w:hint="eastAsia" w:ascii="华文中宋" w:hAnsi="华文中宋" w:eastAsia="华文中宋" w:cs="华文中宋"/>
          <w:sz w:val="36"/>
          <w:szCs w:val="36"/>
        </w:rPr>
        <w:t>第六章 比赛通则</w:t>
      </w:r>
    </w:p>
    <w:p w14:paraId="62294E6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第九条  击球员</w:t>
      </w:r>
    </w:p>
    <w:p w14:paraId="53E250B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rFonts w:hint="eastAsia"/>
          <w:b/>
          <w:bCs/>
          <w:lang w:val="en-US" w:eastAsia="zh-CN"/>
        </w:rPr>
        <w:t>一、</w:t>
      </w:r>
      <w:r>
        <w:rPr>
          <w:b/>
          <w:bCs/>
        </w:rPr>
        <w:t xml:space="preserve">击球员及击球权  </w:t>
      </w:r>
      <w:r>
        <w:t> </w:t>
      </w:r>
    </w:p>
    <w:p w14:paraId="15E116F8">
      <w:pPr>
        <w:pStyle w:val="4"/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呼号后，获得击球权的队员称为击球员。    </w:t>
      </w:r>
    </w:p>
    <w:p w14:paraId="2AA9ECE8">
      <w:pPr>
        <w:pStyle w:val="4"/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击球员击球后，当自球无撞击、无过门或出界、撞中柱、犯规时，击球权即告结束，该队员应快速退场。</w:t>
      </w:r>
    </w:p>
    <w:p w14:paraId="600273E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0" w:rightChars="0"/>
        <w:textAlignment w:val="auto"/>
      </w:pPr>
      <w:r>
        <w:rPr>
          <w:rFonts w:hint="eastAsia"/>
          <w:b/>
          <w:bCs/>
          <w:lang w:val="en-US" w:eastAsia="zh-CN"/>
        </w:rPr>
        <w:t>二、超时</w:t>
      </w:r>
      <w:r>
        <w:t xml:space="preserve">   </w:t>
      </w:r>
    </w:p>
    <w:p w14:paraId="7BBEEE7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54" w:leftChars="0" w:right="0" w:rightChars="0" w:firstLine="480" w:firstLineChars="200"/>
        <w:textAlignment w:val="auto"/>
      </w:pPr>
      <w:r>
        <w:t>1.击球员必须在10秒内完成击球或闪击。    </w:t>
      </w:r>
    </w:p>
    <w:p w14:paraId="2BBB626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54" w:leftChars="0" w:right="0" w:rightChars="0" w:firstLine="480" w:firstLineChars="200"/>
        <w:textAlignment w:val="auto"/>
      </w:pPr>
      <w:r>
        <w:t>2.10秒计时起止于：    </w:t>
      </w:r>
    </w:p>
    <w:p w14:paraId="4B805D2E">
      <w:pPr>
        <w:pStyle w:val="4"/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-270" w:leftChars="0" w:right="0" w:rightChars="0" w:firstLine="480" w:firstLineChars="0"/>
        <w:textAlignment w:val="auto"/>
      </w:pPr>
      <w:r>
        <w:t>裁判员第一次呼号时起，至该号击球时止。    </w:t>
      </w:r>
    </w:p>
    <w:p w14:paraId="74118726">
      <w:pPr>
        <w:pStyle w:val="4"/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-270" w:leftChars="0" w:right="0" w:rightChars="0" w:firstLine="480" w:firstLineChars="0"/>
        <w:textAlignment w:val="auto"/>
      </w:pPr>
      <w:r>
        <w:t>获得闪击权时起（撞击后各球静止），至闪击击球时止。    </w:t>
      </w:r>
    </w:p>
    <w:p w14:paraId="2BF831EB">
      <w:pPr>
        <w:pStyle w:val="4"/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-270" w:leftChars="0" w:right="0" w:rightChars="0" w:firstLine="480" w:firstLineChars="0"/>
        <w:textAlignment w:val="auto"/>
      </w:pPr>
      <w:r>
        <w:t>获得续击权时起（进门后球停稳，以及被闪他球停稳、出界、撞中柱），至续击击球时止。    </w:t>
      </w:r>
    </w:p>
    <w:p w14:paraId="0FC925C1">
      <w:pPr>
        <w:pStyle w:val="4"/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击球员超过10秒钟未击球或闪击，判超时犯规。   </w:t>
      </w:r>
    </w:p>
    <w:p w14:paraId="203F3470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 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说明：超时犯规由裁判员认定，裁判员计时为最终计时，比赛队员均须服从。</w:t>
      </w:r>
      <w:r>
        <w:t>    </w:t>
      </w:r>
    </w:p>
    <w:p w14:paraId="205A88DC">
      <w:pPr>
        <w:pStyle w:val="4"/>
        <w:keepNext w:val="0"/>
        <w:keepLines w:val="0"/>
        <w:pageBreakBefore w:val="0"/>
        <w:widowControl/>
        <w:numPr>
          <w:ilvl w:val="0"/>
          <w:numId w:val="1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 xml:space="preserve">击球员超时犯规，取消其击球权，被移动的球放回原位。若在闪击过程中超时犯规，按闪击犯规处理。    </w:t>
      </w:r>
    </w:p>
    <w:p w14:paraId="4969430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/>
        <w:textAlignment w:val="auto"/>
      </w:pPr>
      <w:r>
        <w:rPr>
          <w:rFonts w:hint="eastAsia"/>
          <w:b/>
          <w:bCs/>
          <w:lang w:val="en-US" w:eastAsia="zh-CN"/>
        </w:rPr>
        <w:t>三、</w:t>
      </w:r>
      <w:r>
        <w:rPr>
          <w:b/>
          <w:bCs/>
        </w:rPr>
        <w:t>比赛中击球员可以请求确认的事项</w:t>
      </w:r>
    </w:p>
    <w:p w14:paraId="1291C29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</w:pPr>
      <w:r>
        <w:t>1.球与球是否接触。    </w:t>
      </w:r>
    </w:p>
    <w:p w14:paraId="22B6B5D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</w:pPr>
      <w:r>
        <w:t>2.停在球门线上的球是门前球还是门后球。    </w:t>
      </w:r>
    </w:p>
    <w:p w14:paraId="4250E1E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</w:pPr>
      <w:r>
        <w:t>3.闪击时所放的他球是否与球门线或中柱接触    </w:t>
      </w:r>
    </w:p>
    <w:p w14:paraId="521208B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</w:pPr>
      <w:r>
        <w:t>4.成功撞击的球号。   </w:t>
      </w:r>
    </w:p>
    <w:p w14:paraId="53A946A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</w:pPr>
      <w:r>
        <w:t> 5.成功过门的球号。    </w:t>
      </w:r>
    </w:p>
    <w:p w14:paraId="39A6086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leftChars="0" w:right="0" w:rightChars="0" w:firstLine="240" w:firstLineChars="1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6.已过三门的界外球进场是否与中柱接触。</w:t>
      </w:r>
    </w:p>
    <w:p w14:paraId="3CF02B1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ind w:right="0" w:rightChars="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</w:t>
      </w:r>
    </w:p>
    <w:p w14:paraId="08B0BF2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●如果击球员未申请确认，以裁判员的认定为准。</w:t>
      </w:r>
    </w:p>
    <w:p w14:paraId="3A95E5D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 ●确认所需时间不包含在裁判用时内。</w:t>
      </w:r>
    </w:p>
    <w:p w14:paraId="184A983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第十条  有效和无效比赛行为</w:t>
      </w:r>
    </w:p>
    <w:p w14:paraId="37BEB465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rFonts w:hint="eastAsia"/>
          <w:lang w:val="en-US" w:eastAsia="zh-CN"/>
        </w:rPr>
        <w:t>一、</w:t>
      </w:r>
      <w:r>
        <w:t>有效比赛行为    </w:t>
      </w:r>
    </w:p>
    <w:p w14:paraId="72AEB55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348" w:leftChars="0" w:right="0" w:rightChars="0" w:firstLine="480" w:firstLineChars="200"/>
        <w:textAlignment w:val="auto"/>
      </w:pPr>
      <w:r>
        <w:t>有效比赛行为是指按规则规定进行的比赛行为，包括正当比赛行为和犯规比赛行为。    </w:t>
      </w:r>
    </w:p>
    <w:p w14:paraId="1684CD05">
      <w:pPr>
        <w:pStyle w:val="4"/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正当比赛行为是指击球员的比赛行为符合规则规定，比赛可以继续进行。   </w:t>
      </w:r>
    </w:p>
    <w:p w14:paraId="353DE35F">
      <w:pPr>
        <w:pStyle w:val="4"/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 xml:space="preserve">犯规比赛行为是指击球员的比赛行为违犯了规则规定，需经裁判员判罚后，比赛才可继续进行。    </w:t>
      </w:r>
    </w:p>
    <w:p w14:paraId="682FEB0D">
      <w:pPr>
        <w:pStyle w:val="4"/>
        <w:keepNext w:val="0"/>
        <w:keepLines w:val="0"/>
        <w:pageBreakBefore w:val="0"/>
        <w:widowControl/>
        <w:numPr>
          <w:ilvl w:val="0"/>
          <w:numId w:val="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0" w:firstLineChars="0"/>
        <w:textAlignment w:val="auto"/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无效比赛行为 </w:t>
      </w:r>
      <w:r>
        <w:t xml:space="preserve">  </w:t>
      </w:r>
    </w:p>
    <w:p w14:paraId="5839B54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</w:pPr>
      <w:r>
        <w:t xml:space="preserve"> 无效比赛行为是指在裁判员用时、暂停、犯规等期间，击球员或其他队员的比赛行为。    </w:t>
      </w:r>
    </w:p>
    <w:p w14:paraId="2B8294B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jc w:val="center"/>
        <w:textAlignment w:val="auto"/>
        <w:rPr>
          <w:b/>
          <w:bCs/>
        </w:rPr>
      </w:pPr>
      <w:r>
        <w:rPr>
          <w:b/>
          <w:bCs/>
        </w:rPr>
        <w:t>第十一条  球体移动</w:t>
      </w:r>
    </w:p>
    <w:p w14:paraId="2FBC7023">
      <w:pPr>
        <w:pStyle w:val="4"/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有效移动</w:t>
      </w:r>
      <w:r>
        <w:t>    </w:t>
      </w:r>
    </w:p>
    <w:p w14:paraId="4489AE4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有效移动是指击球员合法击球（或闪击）使球产生的移动。    </w:t>
      </w:r>
    </w:p>
    <w:p w14:paraId="165C0D3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</w:t>
      </w:r>
    </w:p>
    <w:p w14:paraId="198425C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●当自球成功通过一门时，碰撞一门后的球造成的移动为有效移动。</w:t>
      </w:r>
    </w:p>
    <w:p w14:paraId="6204BA9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●有效移动的球触及球门或中柱，造成与该球门或中柱接触的球发生的间接移动为有效移动。</w:t>
      </w:r>
    </w:p>
    <w:p w14:paraId="7DC169A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 xml:space="preserve">●若出现与有效移动无关的犯规行为，该球的移动仍然有效。    </w:t>
      </w:r>
    </w:p>
    <w:p w14:paraId="3C8700C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48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●如果一个有效移动的球被一个无效移动的球碰撞，则该球移动仍然有效。    </w:t>
      </w:r>
    </w:p>
    <w:p w14:paraId="7D09E11E">
      <w:pPr>
        <w:pStyle w:val="4"/>
        <w:keepNext w:val="0"/>
        <w:keepLines w:val="0"/>
        <w:pageBreakBefore w:val="0"/>
        <w:widowControl/>
        <w:numPr>
          <w:ilvl w:val="0"/>
          <w:numId w:val="1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无效移动</w:t>
      </w:r>
      <w:r>
        <w:t>    </w:t>
      </w:r>
    </w:p>
    <w:p w14:paraId="58DFBAB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 xml:space="preserve">无效移动包括以下情形（被移动的静止球须恢复原位）:    </w:t>
      </w:r>
    </w:p>
    <w:p w14:paraId="11672D03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 xml:space="preserve">因犯规行为使球产生的移动。    </w:t>
      </w:r>
    </w:p>
    <w:p w14:paraId="6A12AE3B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因无效比赛行为使球产生的移动。    </w:t>
      </w:r>
    </w:p>
    <w:p w14:paraId="50DFB838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 xml:space="preserve">自球通过一门时,碰撞一门前的他球造成的移动。    </w:t>
      </w:r>
    </w:p>
    <w:p w14:paraId="7518A28A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击球员身体、球槌及界外球进场</w:t>
      </w:r>
      <w:r>
        <w:rPr>
          <w:rFonts w:hint="eastAsia"/>
          <w:lang w:val="en-US" w:eastAsia="zh-CN"/>
        </w:rPr>
        <w:t>和未过一门的球</w:t>
      </w:r>
      <w:r>
        <w:t xml:space="preserve">触及球门或中柱，造成与该球门或中柱接触的球发生间接性移动。    </w:t>
      </w:r>
    </w:p>
    <w:p w14:paraId="7AEC0E9E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rPr>
          <w:rFonts w:hint="eastAsia"/>
          <w:lang w:val="en-US" w:eastAsia="zh-CN"/>
        </w:rPr>
        <w:t>球出界后的移动，以及界外球未能</w:t>
      </w:r>
      <w:r>
        <w:t xml:space="preserve">进入场内的移动。    </w:t>
      </w:r>
    </w:p>
    <w:p w14:paraId="15591AA4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球撞中柱后的移动，以及撞柱后造成的他球移动。    </w:t>
      </w:r>
    </w:p>
    <w:p w14:paraId="130E0E3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【示例】如图7所示：①球撞中柱后又碰到③球并使其产生移动，③球移动无效，放回原位。                       </w:t>
      </w:r>
    </w:p>
    <w:p w14:paraId="3754D569">
      <w:pPr>
        <w:pStyle w:val="4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2681605" cy="1743710"/>
            <wp:effectExtent l="0" t="0" r="635" b="8890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1743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7EF3642">
      <w:pPr>
        <w:pStyle w:val="4"/>
        <w:keepNext w:val="0"/>
        <w:keepLines w:val="0"/>
        <w:widowControl/>
        <w:suppressLineNumbers w:val="0"/>
      </w:pPr>
      <w:r>
        <w:t>    7.闪击过程中造成自球或他球的移动。</w:t>
      </w:r>
    </w:p>
    <w:p w14:paraId="4D78A5A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说明:[本款7举例]    </w:t>
      </w:r>
    </w:p>
    <w:p w14:paraId="4772FB6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●撞击后，被撞击的球与自球或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与其他的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他球接触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时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，因捡拾被撞击的球使与之接触的球产生的移动。    </w:t>
      </w:r>
    </w:p>
    <w:p w14:paraId="4225F5A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重新抬脚改放他球时，因捡拾他球而使自球产生的移动。</w:t>
      </w:r>
    </w:p>
    <w:p w14:paraId="4DB35BB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撞击后，自球与数个他球接触时，在临时移开其中一个他球时,使自球或另一个他球产生的移动。    </w:t>
      </w:r>
    </w:p>
    <w:p w14:paraId="678E8FE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 xml:space="preserve">●闪击时，自球在脚下（未脱离控制）的移动。  </w:t>
      </w:r>
      <w:r>
        <w:t xml:space="preserve">  </w:t>
      </w:r>
    </w:p>
    <w:p w14:paraId="4EF45A7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8.</w:t>
      </w:r>
      <w:r>
        <w:t>其他由裁判员认定的无效移动.</w:t>
      </w:r>
    </w:p>
    <w:p w14:paraId="10E940E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说明：[本款8举例]   </w:t>
      </w:r>
    </w:p>
    <w:p w14:paraId="562CD635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●出界球碰撞了界外球而使其产生的移动。   </w:t>
      </w:r>
    </w:p>
    <w:p w14:paraId="623F539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●由于天气、比赛线、地形，以及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其他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无效移动球的碰撞等原因，使静止球产生的移动。    </w:t>
      </w:r>
    </w:p>
    <w:p w14:paraId="7A73A1E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●击球员的服装或其携带物</w:t>
      </w:r>
      <w:r>
        <w:rPr>
          <w:rFonts w:hint="eastAsia"/>
          <w:lang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（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指号码标志、眼镜、帽子</w:t>
      </w:r>
      <w:r>
        <w:rPr>
          <w:rFonts w:hint="eastAsia"/>
          <w:lang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）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掉下后，碰到静止球而使其产生的移动。</w:t>
      </w:r>
    </w:p>
    <w:p w14:paraId="162EA5CF">
      <w:pPr>
        <w:pStyle w:val="4"/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b/>
          <w:bCs/>
        </w:rPr>
        <w:t>第十二条 击球</w:t>
      </w:r>
    </w:p>
    <w:p w14:paraId="52E49A88">
      <w:pPr>
        <w:pStyle w:val="4"/>
        <w:keepNext w:val="0"/>
        <w:keepLines w:val="0"/>
        <w:widowControl/>
        <w:numPr>
          <w:ilvl w:val="0"/>
          <w:numId w:val="16"/>
        </w:numPr>
        <w:suppressLineNumbers w:val="0"/>
      </w:pPr>
      <w:r>
        <w:rPr>
          <w:b/>
          <w:bCs/>
        </w:rPr>
        <w:t>击球 </w:t>
      </w:r>
      <w:r>
        <w:t xml:space="preserve">   </w:t>
      </w:r>
    </w:p>
    <w:p w14:paraId="6D0EA985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 w:firstLine="480" w:firstLineChars="200"/>
      </w:pPr>
      <w:r>
        <w:t>1.击球是指击球员用手臂挥摆球槌，使击球面击打自球的行为。</w:t>
      </w:r>
    </w:p>
    <w:p w14:paraId="52DD3A44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2</w:t>
      </w:r>
      <w:r>
        <w:rPr>
          <w:rFonts w:hint="eastAsia"/>
          <w:lang w:val="en-US" w:eastAsia="zh-CN"/>
        </w:rPr>
        <w:t>.</w:t>
      </w:r>
      <w:r>
        <w:t>允许放弃击球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含开球、续击</w:t>
      </w:r>
      <w:r>
        <w:rPr>
          <w:rFonts w:hint="eastAsia"/>
          <w:lang w:eastAsia="zh-CN"/>
        </w:rPr>
        <w:t>）</w:t>
      </w:r>
      <w:r>
        <w:t>。</w:t>
      </w:r>
    </w:p>
    <w:p w14:paraId="22F5B2F3">
      <w:pPr>
        <w:pStyle w:val="4"/>
        <w:keepNext w:val="0"/>
        <w:keepLines w:val="0"/>
        <w:widowControl/>
        <w:suppressLineNumbers w:val="0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</w:t>
      </w:r>
    </w:p>
    <w:p w14:paraId="0322EAB7">
      <w:pPr>
        <w:pStyle w:val="4"/>
        <w:keepNext w:val="0"/>
        <w:keepLines w:val="0"/>
        <w:widowControl/>
        <w:suppressLineNumbers w:val="0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    ●击球员申请放弃击球时，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只需报告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“放弃”即可，</w:t>
      </w:r>
      <w:r>
        <w:rPr>
          <w:rFonts w:hint="eastAsia"/>
          <w:lang w:val="en-US" w:eastAsia="zh-CN"/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不得更改</w:t>
      </w: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。</w:t>
      </w:r>
    </w:p>
    <w:p w14:paraId="0D0F1CE2">
      <w:pPr>
        <w:pStyle w:val="4"/>
        <w:keepNext w:val="0"/>
        <w:keepLines w:val="0"/>
        <w:widowControl/>
        <w:suppressLineNumbers w:val="0"/>
        <w:ind w:firstLine="282"/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●击球时，如果槌头击球面先触及地面后再击到自球亦为合法击球。</w:t>
      </w:r>
      <w:r>
        <w:t xml:space="preserve">    </w:t>
      </w:r>
    </w:p>
    <w:p w14:paraId="5E8DFB2C">
      <w:pPr>
        <w:pStyle w:val="4"/>
        <w:keepNext w:val="0"/>
        <w:keepLines w:val="0"/>
        <w:widowControl/>
        <w:suppressLineNumbers w:val="0"/>
        <w:rPr>
          <w:b/>
          <w:bCs/>
        </w:rPr>
      </w:pPr>
      <w:r>
        <w:rPr>
          <w:b/>
          <w:bCs/>
        </w:rPr>
        <w:t>二、开球</w:t>
      </w:r>
    </w:p>
    <w:p w14:paraId="3EEB6938">
      <w:pPr>
        <w:pStyle w:val="4"/>
        <w:keepNext w:val="0"/>
        <w:keepLines w:val="0"/>
        <w:widowControl/>
        <w:suppressLineNumbers w:val="0"/>
      </w:pPr>
      <w:r>
        <w:t>    开球时，击球员必须用手将自球放置在开球区内（图8）。 </w:t>
      </w:r>
    </w:p>
    <w:p w14:paraId="655E9282">
      <w:pPr>
        <w:pStyle w:val="4"/>
        <w:keepNext w:val="0"/>
        <w:keepLines w:val="0"/>
        <w:widowControl/>
        <w:suppressLineNumbers w:val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4705350" cy="2768600"/>
            <wp:effectExtent l="0" t="0" r="3810" b="5080"/>
            <wp:docPr id="8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 descr="IMG_26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2768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A273C7E">
      <w:pPr>
        <w:pStyle w:val="4"/>
        <w:keepNext w:val="0"/>
        <w:keepLines w:val="0"/>
        <w:widowControl/>
        <w:suppressLineNumbers w:val="0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说明：</w:t>
      </w:r>
    </w:p>
    <w:p w14:paraId="730499A9">
      <w:pPr>
        <w:pStyle w:val="4"/>
        <w:keepNext w:val="0"/>
        <w:keepLines w:val="0"/>
        <w:widowControl/>
        <w:suppressLineNumbers w:val="0"/>
        <w:ind w:firstLine="480" w:firstLineChars="200"/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</w:pPr>
      <w:r>
        <w:rPr>
          <w14:textFill>
            <w14:gradFill>
              <w14:gsLst>
                <w14:gs w14:pos="50000">
                  <w14:schemeClr w14:val="accent1"/>
                </w14:gs>
                <w14:gs w14:pos="0">
                  <w14:schemeClr w14:val="accent1">
                    <w14:lumMod w14:val="25000"/>
                    <w14:lumOff w14:val="75000"/>
                  </w14:schemeClr>
                </w14:gs>
                <w14:gs w14:pos="100000">
                  <w14:schemeClr w14:val="accent1">
                    <w14:lumMod w14:val="85000"/>
                  </w14:schemeClr>
                </w14:gs>
              </w14:gsLst>
              <w14:lin w14:ang="5400000" w14:scaled="1"/>
            </w14:gradFill>
          </w14:textFill>
        </w:rPr>
        <w:t>在开球区内击球员可以改放自球，但必须用手。 </w:t>
      </w:r>
    </w:p>
    <w:p w14:paraId="010D72EE">
      <w:pPr>
        <w:pStyle w:val="4"/>
        <w:keepNext w:val="0"/>
        <w:keepLines w:val="0"/>
        <w:widowControl/>
        <w:suppressLineNumbers w:val="0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三、重新开球</w:t>
      </w: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 xml:space="preserve">   </w:t>
      </w:r>
    </w:p>
    <w:p w14:paraId="31EE92DC">
      <w:pPr>
        <w:pStyle w:val="4"/>
        <w:keepNext w:val="0"/>
        <w:keepLines w:val="0"/>
        <w:widowControl/>
        <w:suppressLineNumbers w:val="0"/>
        <w:ind w:firstLine="48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1.自球撞中柱后须等下一轮次才能重新开球，他球撞中柱后则按正常轮次顺序重新开球。重新开球时须将自球放置在开球区左侧端线上。若场内有妨碍放球位置的他球，可申请暂时移开。</w:t>
      </w:r>
    </w:p>
    <w:p w14:paraId="040E8262">
      <w:pPr>
        <w:pStyle w:val="4"/>
        <w:keepNext w:val="0"/>
        <w:keepLines w:val="0"/>
        <w:widowControl/>
        <w:suppressLineNumbers w:val="0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说明</w:t>
      </w:r>
    </w:p>
    <w:p w14:paraId="1FA8F073">
      <w:pPr>
        <w:pStyle w:val="4"/>
        <w:keepNext w:val="0"/>
        <w:keepLines w:val="0"/>
        <w:widowControl/>
        <w:suppressLineNumbers w:val="0"/>
        <w:ind w:firstLine="480" w:firstLineChars="200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在开球区，击球员可以改变自球位置，但必须用手。</w:t>
      </w:r>
    </w:p>
    <w:p w14:paraId="0D8B905E">
      <w:pPr>
        <w:pStyle w:val="4"/>
        <w:keepNext w:val="0"/>
        <w:keepLines w:val="0"/>
        <w:widowControl/>
        <w:suppressLineNumbers w:val="0"/>
        <w:ind w:firstLine="480" w:firstLineChars="200"/>
      </w:pPr>
      <w:r>
        <w:t>2.击球员可以向裁判员申请暂时移开妨碍通过一门的他球（图9）。</w:t>
      </w:r>
    </w:p>
    <w:p w14:paraId="293EF6F4">
      <w:pPr>
        <w:pStyle w:val="4"/>
        <w:keepNext w:val="0"/>
        <w:keepLines w:val="0"/>
        <w:widowControl/>
        <w:suppressLineNumbers w:val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2501900" cy="1953260"/>
            <wp:effectExtent l="0" t="0" r="12700" b="12700"/>
            <wp:docPr id="6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IMG_26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0190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3128955">
      <w:pPr>
        <w:pStyle w:val="4"/>
        <w:keepNext w:val="0"/>
        <w:keepLines w:val="0"/>
        <w:widowControl/>
        <w:suppressLineNumbers w:val="0"/>
        <w:ind w:firstLine="348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</w:t>
      </w:r>
    </w:p>
    <w:p w14:paraId="6F45FF49">
      <w:pPr>
        <w:pStyle w:val="4"/>
        <w:keepNext w:val="0"/>
        <w:keepLines w:val="0"/>
        <w:widowControl/>
        <w:suppressLineNumbers w:val="0"/>
        <w:ind w:firstLine="348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本条所指他球是停在一门前的球和一门后未超过7.5厘米的球。</w:t>
      </w:r>
      <w:r>
        <w:t xml:space="preserve">    </w:t>
      </w:r>
    </w:p>
    <w:p w14:paraId="4AD6DB8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/>
        <w:textAlignment w:val="auto"/>
      </w:pPr>
      <w:r>
        <w:rPr>
          <w:rFonts w:hint="eastAsia"/>
          <w:b/>
          <w:bCs/>
          <w:lang w:val="en-US" w:eastAsia="zh-CN"/>
        </w:rPr>
        <w:t>四、</w:t>
      </w:r>
      <w:r>
        <w:rPr>
          <w:b/>
          <w:bCs/>
        </w:rPr>
        <w:t>续击权 </w:t>
      </w:r>
      <w:r>
        <w:t xml:space="preserve">   </w:t>
      </w:r>
    </w:p>
    <w:p w14:paraId="1C165B7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下列情况下，待场内球静止时续击权产生：    </w:t>
      </w:r>
    </w:p>
    <w:p w14:paraId="77645C99">
      <w:pPr>
        <w:pStyle w:val="4"/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自球有效通过球门后停在界内，获得1次续击权。    </w:t>
      </w:r>
    </w:p>
    <w:p w14:paraId="7FD9888A">
      <w:pPr>
        <w:pStyle w:val="4"/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闪击</w:t>
      </w:r>
      <w:r>
        <w:rPr>
          <w:rFonts w:hint="eastAsia"/>
          <w:lang w:val="en-US" w:eastAsia="zh-CN"/>
        </w:rPr>
        <w:t>过程结束</w:t>
      </w:r>
      <w:r>
        <w:t>（不论闪击几个他球），获得1次续击权。    </w:t>
      </w:r>
    </w:p>
    <w:p w14:paraId="4B69018A">
      <w:pPr>
        <w:pStyle w:val="4"/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自球在成功通过二门或三门过程中，如果在门前或门后又撞击了他球，闪击</w:t>
      </w:r>
      <w:r>
        <w:rPr>
          <w:rFonts w:hint="eastAsia"/>
          <w:lang w:val="en-US" w:eastAsia="zh-CN"/>
        </w:rPr>
        <w:t>过程结束</w:t>
      </w:r>
      <w:r>
        <w:t>获得2次续击权。   </w:t>
      </w:r>
    </w:p>
    <w:p w14:paraId="683A178C">
      <w:pPr>
        <w:pStyle w:val="4"/>
        <w:keepNext w:val="0"/>
        <w:keepLines w:val="0"/>
        <w:pageBreakBefore w:val="0"/>
        <w:widowControl/>
        <w:numPr>
          <w:ilvl w:val="0"/>
          <w:numId w:val="1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每场比赛只限双方各使用</w:t>
      </w:r>
      <w:r>
        <w:rPr>
          <w:rFonts w:hint="eastAsia"/>
          <w:lang w:val="en-US" w:eastAsia="zh-CN"/>
        </w:rPr>
        <w:t>3</w:t>
      </w:r>
      <w:r>
        <w:t>次</w:t>
      </w:r>
      <w:r>
        <w:rPr>
          <w:rFonts w:hint="eastAsia"/>
          <w:lang w:val="en-US" w:eastAsia="zh-CN"/>
        </w:rPr>
        <w:t>续击权</w:t>
      </w:r>
      <w:r>
        <w:t>（</w:t>
      </w:r>
      <w:r>
        <w:rPr>
          <w:rFonts w:hint="eastAsia"/>
          <w:lang w:val="en-US" w:eastAsia="zh-CN"/>
        </w:rPr>
        <w:t>通称双杆），</w:t>
      </w:r>
      <w:r>
        <w:t>以闪击</w:t>
      </w:r>
      <w:r>
        <w:rPr>
          <w:rFonts w:hint="eastAsia"/>
          <w:lang w:val="en-US" w:eastAsia="zh-CN"/>
        </w:rPr>
        <w:t>过程结束（获得续击权）界定</w:t>
      </w:r>
      <w:r>
        <w:t>。</w:t>
      </w:r>
    </w:p>
    <w:p w14:paraId="490E7FC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/>
        <w:textAlignment w:val="auto"/>
      </w:pPr>
      <w:r>
        <w:rPr>
          <w:rFonts w:hint="eastAsia"/>
          <w:b/>
          <w:bCs/>
          <w:lang w:val="en-US" w:eastAsia="zh-CN"/>
        </w:rPr>
        <w:t>五、</w:t>
      </w:r>
      <w:r>
        <w:rPr>
          <w:b/>
          <w:bCs/>
        </w:rPr>
        <w:t>击球犯规</w:t>
      </w:r>
      <w:r>
        <w:t>    </w:t>
      </w:r>
    </w:p>
    <w:p w14:paraId="40AC947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4" w:leftChars="0" w:right="0" w:rightChars="0" w:firstLine="480" w:firstLineChars="200"/>
        <w:textAlignment w:val="auto"/>
        <w:rPr>
          <w:rFonts w:hint="eastAsia"/>
          <w:lang w:eastAsia="zh-CN"/>
        </w:rPr>
      </w:pPr>
      <w:r>
        <w:t>1.出现下列行为时, 判击球犯规</w:t>
      </w:r>
      <w:r>
        <w:rPr>
          <w:rFonts w:hint="eastAsia"/>
          <w:lang w:eastAsia="zh-CN"/>
        </w:rPr>
        <w:t>：</w:t>
      </w:r>
    </w:p>
    <w:p w14:paraId="21758E5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:rFonts w:hint="eastAsia"/>
          <w:lang w:val="en-US" w:eastAsia="zh-CN"/>
        </w:rPr>
      </w:pPr>
      <w:r>
        <w:t>（1）开球时自球未放置在开球区内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或重新开球时自球未放置在左侧端线上。</w:t>
      </w:r>
    </w:p>
    <w:p w14:paraId="7DFCFC8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（2）用脚踢槌柄或槌头、或手握槌头击球。    </w:t>
      </w:r>
    </w:p>
    <w:p w14:paraId="4CF3F10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（3）推球、连击或使用槌头击球面以外的部位击球。    </w:t>
      </w:r>
    </w:p>
    <w:p w14:paraId="444B295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</w:p>
    <w:p w14:paraId="464D099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240" w:firstLineChars="1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</w:t>
      </w:r>
    </w:p>
    <w:p w14:paraId="20ABE39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    ●推球是指击球面与球体接触呈同步伴送状态推进。</w:t>
      </w:r>
    </w:p>
    <w:p w14:paraId="71BC5FC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2"/>
        <w:textAlignment w:val="auto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●连击是指一次击球动作中，槌头击球面两次触及自球。 </w:t>
      </w:r>
      <w:r>
        <w:t xml:space="preserve">   </w:t>
      </w:r>
    </w:p>
    <w:p w14:paraId="50F24017">
      <w:pPr>
        <w:pStyle w:val="4"/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-270" w:leftChars="0" w:firstLine="48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击打移动中的球。</w:t>
      </w:r>
    </w:p>
    <w:p w14:paraId="102DDC75">
      <w:pPr>
        <w:pStyle w:val="4"/>
        <w:keepNext w:val="0"/>
        <w:keepLines w:val="0"/>
        <w:pageBreakBefore w:val="0"/>
        <w:widowControl/>
        <w:numPr>
          <w:ilvl w:val="0"/>
          <w:numId w:val="1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-270" w:leftChars="0" w:firstLine="480" w:firstLineChars="0"/>
        <w:textAlignment w:val="auto"/>
      </w:pPr>
      <w:r>
        <w:t>撞击后，</w:t>
      </w:r>
      <w:r>
        <w:rPr>
          <w:rFonts w:hint="eastAsia"/>
          <w:lang w:val="en-US" w:eastAsia="zh-CN"/>
        </w:rPr>
        <w:t>在获得闪击权之前击球。</w:t>
      </w:r>
    </w:p>
    <w:p w14:paraId="6032983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2.</w:t>
      </w:r>
      <w:r>
        <w:t>击球犯规</w:t>
      </w:r>
      <w:r>
        <w:rPr>
          <w:rFonts w:hint="eastAsia"/>
          <w:lang w:val="en-US" w:eastAsia="zh-CN"/>
        </w:rPr>
        <w:t>时击球无效</w:t>
      </w:r>
      <w:r>
        <w:t>，并作如下处理：          </w:t>
      </w:r>
    </w:p>
    <w:p w14:paraId="30F6B85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（1）属于本款1中的（1），由击球员拿回自球。    </w:t>
      </w:r>
    </w:p>
    <w:p w14:paraId="02B7568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（2）属于本款1中的（2）（3）（5），将移动的球放回原位。    </w:t>
      </w:r>
    </w:p>
    <w:p w14:paraId="451429C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（3）属于本款1中的（</w:t>
      </w:r>
      <w:r>
        <w:rPr>
          <w:rFonts w:hint="eastAsia"/>
          <w:lang w:val="en-US" w:eastAsia="zh-CN"/>
        </w:rPr>
        <w:t>4</w:t>
      </w:r>
      <w:r>
        <w:t xml:space="preserve">），将自球放到界外。  </w:t>
      </w:r>
    </w:p>
    <w:p w14:paraId="7952410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第十三条  过门</w:t>
      </w:r>
    </w:p>
    <w:p w14:paraId="3F0600AF">
      <w:pPr>
        <w:pStyle w:val="4"/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b/>
          <w:bCs/>
        </w:rPr>
        <w:t>球过门</w:t>
      </w:r>
      <w:r>
        <w:t>    </w:t>
      </w:r>
    </w:p>
    <w:p w14:paraId="08FE68E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1.球从球门前方经有效移动后，整体通过球门线移动至球门后方（图10）。</w:t>
      </w:r>
    </w:p>
    <w:p w14:paraId="7CB01F07">
      <w:pPr>
        <w:pStyle w:val="4"/>
        <w:keepNext w:val="0"/>
        <w:keepLines w:val="0"/>
        <w:widowControl/>
        <w:suppressLineNumbers w:val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2376805" cy="1600835"/>
            <wp:effectExtent l="0" t="0" r="635" b="14605"/>
            <wp:docPr id="9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6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376805" cy="16008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87FA588">
      <w:pPr>
        <w:pStyle w:val="4"/>
        <w:keepNext w:val="0"/>
        <w:keepLines w:val="0"/>
        <w:widowControl/>
        <w:suppressLineNumbers w:val="0"/>
        <w:ind w:firstLine="348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说明：球是否通过或停在球门线及边线上，应依据球的投影来判断。</w:t>
      </w:r>
      <w:r>
        <w:t xml:space="preserve">  </w:t>
      </w:r>
    </w:p>
    <w:p w14:paraId="308BBA5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2.</w:t>
      </w:r>
      <w:r>
        <w:t>球应按逆时针方向依次通过一门、二门、三门。   </w:t>
      </w:r>
    </w:p>
    <w:p w14:paraId="5E58374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3.从球门后向球门前移动并停在球门线上的球（通称门后球），在以后的有效移</w:t>
      </w:r>
    </w:p>
    <w:p w14:paraId="69D551C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动中通过球门，过门无效。</w:t>
      </w:r>
    </w:p>
    <w:p w14:paraId="39218A12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175"/>
        <w:textAlignment w:val="auto"/>
      </w:pPr>
      <w:r>
        <w:rPr>
          <w:rFonts w:hint="eastAsia"/>
          <w:lang w:val="en-US" w:eastAsia="zh-CN"/>
        </w:rPr>
        <w:t>4.从</w:t>
      </w:r>
      <w:r>
        <w:t>球门前向球门后移动并停在球门线上的球（通称门前球），在以后的有效移动中通过球门，过门有效。    </w:t>
      </w:r>
    </w:p>
    <w:p w14:paraId="7E9925B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5.</w:t>
      </w:r>
      <w:r>
        <w:t>闪击他球过门时，若他球被放置在球门线上，过门</w:t>
      </w:r>
      <w:r>
        <w:rPr>
          <w:rFonts w:hint="eastAsia"/>
          <w:lang w:val="en-US" w:eastAsia="zh-CN"/>
        </w:rPr>
        <w:t>效</w:t>
      </w:r>
      <w:r>
        <w:t>。</w:t>
      </w:r>
      <w:r>
        <w:rPr>
          <w:rFonts w:hint="eastAsia"/>
          <w:lang w:val="en-US" w:eastAsia="zh-CN"/>
        </w:rPr>
        <w:t xml:space="preserve">                   </w:t>
      </w:r>
      <w:r>
        <w:t>    </w:t>
      </w:r>
    </w:p>
    <w:p w14:paraId="2DFFED7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6.界外球进场过门无效，若界外球从门前方通过球门时停在球门线上，即使在随</w:t>
      </w:r>
    </w:p>
    <w:p w14:paraId="2ECAD13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后的有效移动中通过了球门，过门依然无效。    </w:t>
      </w:r>
    </w:p>
    <w:p w14:paraId="6B64024C">
      <w:pPr>
        <w:pStyle w:val="4"/>
        <w:keepNext w:val="0"/>
        <w:keepLines w:val="0"/>
        <w:pageBreakBefore w:val="0"/>
        <w:widowControl/>
        <w:numPr>
          <w:ilvl w:val="0"/>
          <w:numId w:val="15"/>
        </w:numPr>
        <w:suppressLineNumbers w:val="0"/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textAlignment w:val="auto"/>
      </w:pPr>
      <w:r>
        <w:t xml:space="preserve">球有效通过球门后出界，过门有效。    </w:t>
      </w:r>
    </w:p>
    <w:p w14:paraId="52AA8A06">
      <w:pPr>
        <w:pStyle w:val="4"/>
        <w:keepNext w:val="0"/>
        <w:keepLines w:val="0"/>
        <w:pageBreakBefore w:val="0"/>
        <w:widowControl/>
        <w:numPr>
          <w:ilvl w:val="0"/>
          <w:numId w:val="1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textAlignment w:val="auto"/>
      </w:pPr>
      <w:r>
        <w:rPr>
          <w:b/>
          <w:bCs/>
        </w:rPr>
        <w:t>球过一门的规定</w:t>
      </w:r>
      <w:r>
        <w:t>    </w:t>
      </w:r>
    </w:p>
    <w:p w14:paraId="476EEEA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t>当自球过一门后出界，过一门有效，将该球放置在出界点外10厘米处，失去续击权。   </w:t>
      </w:r>
    </w:p>
    <w:p w14:paraId="77CB30B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rPr>
          <w:rFonts w:hint="eastAsia"/>
          <w:lang w:val="en-US" w:eastAsia="zh-CN"/>
        </w:rPr>
        <w:t>1.</w:t>
      </w:r>
      <w:r>
        <w:t xml:space="preserve">自球未能成功过一门，无论在一门前或一门后碰撞他球，撞击均无效，造成的他球移动也无效，放回原位。    </w:t>
      </w:r>
    </w:p>
    <w:p w14:paraId="711BF78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/>
        <w:textAlignment w:val="auto"/>
        <w:rPr>
          <w:rFonts w:hint="eastAsia"/>
          <w:lang w:val="en-US" w:eastAsia="zh-CN"/>
        </w:rPr>
      </w:pPr>
      <w:r>
        <w:t>【示例】如图11所示：</w:t>
      </w:r>
      <w:r>
        <w:rPr>
          <w:rFonts w:hint="default" w:ascii="Calibri" w:hAnsi="Calibri" w:cs="Calibri"/>
        </w:rPr>
        <w:t>❼</w:t>
      </w:r>
      <w:r>
        <w:t>球未成功过一门，⑧、</w:t>
      </w:r>
      <w:r>
        <w:rPr>
          <w:rFonts w:hint="default" w:ascii="Calibri" w:hAnsi="Calibri" w:cs="Calibri"/>
        </w:rPr>
        <w:t>❾</w:t>
      </w:r>
      <w:r>
        <w:t>球移动无效，球放回原</w:t>
      </w:r>
      <w:r>
        <w:rPr>
          <w:rFonts w:hint="eastAsia"/>
          <w:lang w:val="en-US" w:eastAsia="zh-CN"/>
        </w:rPr>
        <w:t>位</w:t>
      </w:r>
    </w:p>
    <w:p w14:paraId="527B805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rFonts w:hint="default" w:ascii="Calibri" w:hAnsi="Calibri" w:cs="Calibri"/>
        </w:rPr>
        <w:t>❼</w:t>
      </w:r>
      <w:r>
        <w:rPr>
          <w:rFonts w:hint="eastAsia" w:ascii="Calibri" w:hAnsi="Calibri" w:cs="Calibri"/>
          <w:lang w:val="en-US" w:eastAsia="zh-CN"/>
        </w:rPr>
        <w:t>拿出场外，待下一轮开球。</w:t>
      </w:r>
    </w:p>
    <w:p w14:paraId="5EAC3A3B">
      <w:pPr>
        <w:pStyle w:val="4"/>
        <w:keepNext w:val="0"/>
        <w:keepLines w:val="0"/>
        <w:widowControl/>
        <w:suppressLineNumbers w:val="0"/>
        <w:jc w:val="center"/>
      </w:pPr>
      <w:r>
        <w:drawing>
          <wp:inline distT="0" distB="0" distL="114300" distR="114300">
            <wp:extent cx="2242820" cy="1990090"/>
            <wp:effectExtent l="0" t="0" r="12700" b="6350"/>
            <wp:docPr id="14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 descr="IMG_26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19900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F1CD454">
      <w:pPr>
        <w:pStyle w:val="4"/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</w:pPr>
      <w:r>
        <w:t>自球成功通过一门时，碰撞一门前的他球或位于球门线后未超过7.5厘米处的他球，</w:t>
      </w:r>
      <w:r>
        <w:rPr>
          <w:rFonts w:hint="eastAsia"/>
          <w:lang w:val="en-US" w:eastAsia="zh-CN"/>
        </w:rPr>
        <w:t>碰撞</w:t>
      </w:r>
      <w:r>
        <w:t>无效，造成他球的移动无效，放回原位。    </w:t>
      </w:r>
    </w:p>
    <w:p w14:paraId="2322D07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</w:p>
    <w:p w14:paraId="2B00E6F6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【示例】如图12所示：①球成功过一门，②球移动无效，放回</w:t>
      </w:r>
      <w:r>
        <w:rPr>
          <w:rFonts w:hint="eastAsia"/>
          <w:lang w:val="en-US" w:eastAsia="zh-CN"/>
        </w:rPr>
        <w:t>原位</w:t>
      </w:r>
      <w:r>
        <w:t>。                    </w:t>
      </w:r>
    </w:p>
    <w:p w14:paraId="25592CAA">
      <w:pPr>
        <w:pStyle w:val="4"/>
        <w:keepNext w:val="0"/>
        <w:keepLines w:val="0"/>
        <w:widowControl/>
        <w:suppressLineNumbers w:val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3010535" cy="1661795"/>
            <wp:effectExtent l="0" t="0" r="6985" b="14605"/>
            <wp:docPr id="17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1" descr="IMG_26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10535" cy="16617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811401">
      <w:pPr>
        <w:pStyle w:val="4"/>
        <w:keepNext w:val="0"/>
        <w:keepLines w:val="0"/>
        <w:pageBreakBefore w:val="0"/>
        <w:widowControl/>
        <w:numPr>
          <w:ilvl w:val="0"/>
          <w:numId w:val="1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</w:pPr>
      <w:r>
        <w:t>自球成功通过一门时，碰撞一门后7.5厘米外的他球，</w:t>
      </w:r>
      <w:r>
        <w:rPr>
          <w:rFonts w:hint="eastAsia"/>
          <w:lang w:val="en-US" w:eastAsia="zh-CN"/>
        </w:rPr>
        <w:t>自球、</w:t>
      </w:r>
      <w:r>
        <w:t>他球移动有效，</w:t>
      </w:r>
      <w:r>
        <w:rPr>
          <w:rFonts w:hint="eastAsia"/>
          <w:lang w:val="en-US" w:eastAsia="zh-CN"/>
        </w:rPr>
        <w:t>无闪击权。</w:t>
      </w:r>
      <w:r>
        <w:t>若自球、他球停在界内，自球在续击时可以撞击该球</w:t>
      </w:r>
      <w:r>
        <w:rPr>
          <w:rFonts w:hint="eastAsia"/>
          <w:lang w:val="en-US" w:eastAsia="zh-CN"/>
        </w:rPr>
        <w:t>并进行闪击</w:t>
      </w:r>
      <w:r>
        <w:t>。    </w:t>
      </w:r>
    </w:p>
    <w:p w14:paraId="17D12C4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240" w:firstLineChars="100"/>
        <w:textAlignment w:val="auto"/>
      </w:pPr>
      <w:r>
        <w:t>【示例】如图13所示：</w:t>
      </w:r>
      <w:r>
        <w:rPr>
          <w:rFonts w:hint="default" w:ascii="Calibri" w:hAnsi="Calibri" w:cs="Calibri"/>
        </w:rPr>
        <w:t>❶</w:t>
      </w:r>
      <w:r>
        <w:t>球成功过一门，</w:t>
      </w:r>
      <w:r>
        <w:rPr>
          <w:rFonts w:hint="default" w:ascii="Calibri" w:hAnsi="Calibri" w:cs="Calibri"/>
        </w:rPr>
        <w:t>❸</w:t>
      </w:r>
      <w:r>
        <w:t>球移动有效，（图13-（a）</w:t>
      </w:r>
      <w:r>
        <w:rPr>
          <w:rFonts w:hint="default" w:ascii="Calibri" w:hAnsi="Calibri" w:cs="Calibri"/>
        </w:rPr>
        <w:t>❶</w:t>
      </w:r>
      <w:r>
        <w:t>球为界内球、（b）</w:t>
      </w:r>
      <w:r>
        <w:rPr>
          <w:rFonts w:hint="default" w:ascii="Calibri" w:hAnsi="Calibri" w:cs="Calibri"/>
        </w:rPr>
        <w:t>❶</w:t>
      </w:r>
      <w:r>
        <w:t>球为出界球）。</w:t>
      </w:r>
    </w:p>
    <w:p w14:paraId="4BCDDDCF">
      <w:pPr>
        <w:pStyle w:val="4"/>
        <w:keepNext w:val="0"/>
        <w:keepLines w:val="0"/>
        <w:widowControl/>
        <w:suppressLineNumbers w:val="0"/>
        <w:jc w:val="center"/>
        <w:rPr>
          <w:bdr w:val="none" w:color="auto" w:sz="0" w:space="0"/>
        </w:rPr>
      </w:pPr>
      <w:r>
        <w:rPr>
          <w:bdr w:val="none" w:color="auto" w:sz="0" w:space="0"/>
        </w:rPr>
        <w:drawing>
          <wp:inline distT="0" distB="0" distL="114300" distR="114300">
            <wp:extent cx="2857500" cy="2463165"/>
            <wp:effectExtent l="0" t="0" r="7620" b="5715"/>
            <wp:docPr id="16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 descr="IMG_26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463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2ACF9B2">
      <w:pPr>
        <w:pStyle w:val="4"/>
        <w:keepNext w:val="0"/>
        <w:keepLines w:val="0"/>
        <w:widowControl/>
        <w:suppressLineNumbers w:val="0"/>
        <w:jc w:val="both"/>
        <w:rPr>
          <w:rFonts w:hint="eastAsia"/>
          <w:color w:val="4874CB" w:themeColor="accent1"/>
          <w:bdr w:val="none" w:color="auto" w:sz="0" w:space="0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bdr w:val="none" w:color="auto" w:sz="0" w:space="0"/>
          <w:lang w:val="en-US" w:eastAsia="zh-CN"/>
          <w14:textFill>
            <w14:solidFill>
              <w14:schemeClr w14:val="accent1"/>
            </w14:solidFill>
          </w14:textFill>
        </w:rPr>
        <w:t>说明</w:t>
      </w:r>
    </w:p>
    <w:p w14:paraId="08EE2BE6">
      <w:pPr>
        <w:pStyle w:val="4"/>
        <w:keepNext w:val="0"/>
        <w:keepLines w:val="0"/>
        <w:widowControl/>
        <w:suppressLineNumbers w:val="0"/>
        <w:jc w:val="both"/>
        <w:rPr>
          <w:rFonts w:hint="default"/>
          <w:color w:val="4874CB" w:themeColor="accent1"/>
          <w:bdr w:val="none" w:color="auto" w:sz="0" w:space="0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bdr w:val="none" w:color="auto" w:sz="0" w:space="0"/>
          <w:lang w:val="en-US" w:eastAsia="zh-CN"/>
          <w14:textFill>
            <w14:solidFill>
              <w14:schemeClr w14:val="accent1"/>
            </w14:solidFill>
          </w14:textFill>
        </w:rPr>
        <w:t xml:space="preserve">  自球成功通过一门后又连续成功通过二门时，通过一门二门有效，获得一次续击权。</w:t>
      </w:r>
    </w:p>
    <w:p w14:paraId="36C54424">
      <w:pPr>
        <w:pStyle w:val="4"/>
        <w:keepNext w:val="0"/>
        <w:keepLines w:val="0"/>
        <w:widowControl/>
        <w:numPr>
          <w:ilvl w:val="0"/>
          <w:numId w:val="19"/>
        </w:numPr>
        <w:suppressLineNumbers w:val="0"/>
        <w:ind w:left="348" w:leftChars="0" w:firstLine="0" w:firstLineChars="0"/>
        <w:jc w:val="center"/>
        <w:rPr>
          <w:b/>
          <w:bCs/>
        </w:rPr>
      </w:pPr>
      <w:r>
        <w:rPr>
          <w:b/>
          <w:bCs/>
        </w:rPr>
        <w:t>撞击中柱</w:t>
      </w:r>
    </w:p>
    <w:p w14:paraId="29E92886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rPr>
          <w:rFonts w:hint="eastAsia"/>
          <w:lang w:val="en-US" w:eastAsia="zh-CN"/>
        </w:rPr>
        <w:t>撞击中柱</w:t>
      </w:r>
      <w:r>
        <w:t>是指已成功通过三门的球，经有效移动后触及中柱。    </w:t>
      </w:r>
    </w:p>
    <w:p w14:paraId="77954C07">
      <w:pPr>
        <w:pStyle w:val="4"/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闪击他球撞中柱，在放置他球时，他球与中柱接触，则撞中柱无效。    </w:t>
      </w:r>
    </w:p>
    <w:p w14:paraId="2CA91B01">
      <w:pPr>
        <w:pStyle w:val="4"/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若已过三门的界外球进场撞击中柱，</w:t>
      </w:r>
      <w:r>
        <w:rPr>
          <w:rFonts w:hint="eastAsia"/>
          <w:lang w:val="en-US" w:eastAsia="zh-CN"/>
        </w:rPr>
        <w:t>不得分；</w:t>
      </w:r>
      <w:r>
        <w:t>若</w:t>
      </w:r>
      <w:r>
        <w:rPr>
          <w:rFonts w:hint="eastAsia"/>
          <w:lang w:val="en-US" w:eastAsia="zh-CN"/>
        </w:rPr>
        <w:t>该球</w:t>
      </w:r>
      <w:r>
        <w:t>与中柱接触，其他有效移动</w:t>
      </w:r>
      <w:r>
        <w:rPr>
          <w:rFonts w:hint="eastAsia"/>
          <w:lang w:eastAsia="zh-CN"/>
        </w:rPr>
        <w:t>的</w:t>
      </w:r>
      <w:r>
        <w:t>球</w:t>
      </w:r>
      <w:r>
        <w:rPr>
          <w:rFonts w:hint="eastAsia"/>
          <w:lang w:val="en-US" w:eastAsia="zh-CN"/>
        </w:rPr>
        <w:t>碰撞中柱，</w:t>
      </w:r>
      <w:r>
        <w:t>则贴柱球得分</w:t>
      </w:r>
      <w:r>
        <w:rPr>
          <w:rFonts w:hint="eastAsia"/>
          <w:lang w:eastAsia="zh-CN"/>
        </w:rPr>
        <w:t>；</w:t>
      </w:r>
      <w:r>
        <w:rPr>
          <w:rFonts w:hint="eastAsia"/>
          <w:lang w:val="en-US" w:eastAsia="zh-CN"/>
        </w:rPr>
        <w:t>若已过三门的球撞击中柱，则该贴柱球不得分。</w:t>
      </w:r>
    </w:p>
    <w:p w14:paraId="230A03DF">
      <w:pPr>
        <w:pStyle w:val="4"/>
        <w:keepNext w:val="0"/>
        <w:keepLines w:val="0"/>
        <w:pageBreakBefore w:val="0"/>
        <w:widowControl/>
        <w:numPr>
          <w:ilvl w:val="0"/>
          <w:numId w:val="2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rPr>
          <w:rFonts w:hint="eastAsia"/>
          <w:lang w:val="en-US" w:eastAsia="zh-CN"/>
        </w:rPr>
        <w:t>中柱得分的球</w:t>
      </w:r>
      <w:r>
        <w:t xml:space="preserve">应立即拿出场外，放置在限制线外待进一门的位置。    </w:t>
      </w:r>
    </w:p>
    <w:p w14:paraId="7F430559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/>
        <w:jc w:val="center"/>
        <w:rPr>
          <w:b/>
          <w:bCs/>
        </w:rPr>
      </w:pPr>
      <w:r>
        <w:rPr>
          <w:b/>
          <w:bCs/>
        </w:rPr>
        <w:t>第十五条  撞击</w:t>
      </w:r>
    </w:p>
    <w:p w14:paraId="6F95285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rFonts w:hint="eastAsia"/>
          <w:b/>
          <w:bCs/>
          <w:lang w:val="en-US" w:eastAsia="zh-CN"/>
        </w:rPr>
        <w:t>一、</w:t>
      </w:r>
      <w:r>
        <w:rPr>
          <w:b/>
          <w:bCs/>
        </w:rPr>
        <w:t>撞击</w:t>
      </w:r>
      <w:r>
        <w:t>    </w:t>
      </w:r>
    </w:p>
    <w:p w14:paraId="4CE0DBC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撞击是指合法击出的自球移动后触及他球。   </w:t>
      </w:r>
    </w:p>
    <w:p w14:paraId="1E75BA8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 说明：</w:t>
      </w:r>
    </w:p>
    <w:p w14:paraId="46922E16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自球与他球接触时，经裁判员确认后只需击打自球，无论他球是否移动均为有效撞击。未经裁判员确认，他球须有动感才为有效撞击。    </w:t>
      </w:r>
    </w:p>
    <w:p w14:paraId="46B133A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/>
        <w:textAlignment w:val="auto"/>
      </w:pPr>
      <w:r>
        <w:rPr>
          <w:rFonts w:hint="eastAsia"/>
          <w:b/>
          <w:bCs/>
          <w:lang w:val="en-US" w:eastAsia="zh-CN"/>
        </w:rPr>
        <w:t>二、</w:t>
      </w:r>
      <w:r>
        <w:rPr>
          <w:b/>
          <w:bCs/>
        </w:rPr>
        <w:t>闪击权 </w:t>
      </w:r>
      <w:r>
        <w:t xml:space="preserve">   </w:t>
      </w:r>
    </w:p>
    <w:p w14:paraId="5E4CF94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175"/>
        <w:textAlignment w:val="auto"/>
      </w:pPr>
      <w:r>
        <w:t>1.撞击后，自球与被撞击的他球均停在场内，即获得对该球的闪击权，如果被撞击的他球（已过三门）撞中柱或出界时，则失去对该球的闪击权。   </w:t>
      </w:r>
    </w:p>
    <w:p w14:paraId="455A2B3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175"/>
        <w:textAlignment w:val="auto"/>
      </w:pPr>
      <w:r>
        <w:t> 2.撞击数个他球后，可获与留在界内他球数量相同的闪击权。    </w:t>
      </w:r>
    </w:p>
    <w:p w14:paraId="762EB1B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20" w:firstLineChars="175"/>
        <w:textAlignment w:val="auto"/>
      </w:pPr>
      <w:r>
        <w:t>3.获得多个闪击权时，应对被撞击的球逐个进行闪击，其顺序与撞击的次序无关。    </w:t>
      </w:r>
    </w:p>
    <w:p w14:paraId="40797ACA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  <w:rPr>
          <w:rFonts w:hint="eastAsia"/>
          <w:lang w:val="en-US" w:eastAsia="zh-CN"/>
        </w:rPr>
      </w:pPr>
      <w:r>
        <w:t>4.</w:t>
      </w:r>
      <w:r>
        <w:rPr>
          <w:rFonts w:hint="eastAsia"/>
          <w:lang w:val="en-US" w:eastAsia="zh-CN"/>
        </w:rPr>
        <w:t>闪击权优先且不得放弃。</w:t>
      </w:r>
    </w:p>
    <w:p w14:paraId="4A91E57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b/>
          <w:bCs/>
        </w:rPr>
        <w:t>三</w:t>
      </w:r>
      <w:r>
        <w:rPr>
          <w:rFonts w:hint="eastAsia"/>
          <w:b/>
          <w:bCs/>
          <w:lang w:eastAsia="zh-CN"/>
        </w:rPr>
        <w:t>、</w:t>
      </w:r>
      <w:r>
        <w:rPr>
          <w:b/>
          <w:bCs/>
        </w:rPr>
        <w:t xml:space="preserve"> 重复撞击 </w:t>
      </w:r>
      <w:r>
        <w:t xml:space="preserve">   </w:t>
      </w:r>
    </w:p>
    <w:p w14:paraId="6E9E72B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重复撞击是指在续击中，自球再次撞击被闪击过的他球。    </w:t>
      </w:r>
    </w:p>
    <w:p w14:paraId="0BADEFF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1.</w:t>
      </w:r>
      <w:r>
        <w:t>重复撞击犯规后，自球拿出界外，被移动的他球放回发生重复撞击时的位置。    </w:t>
      </w:r>
    </w:p>
    <w:p w14:paraId="5528044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rPr>
          <w:rFonts w:hint="eastAsia"/>
          <w:lang w:val="en-US" w:eastAsia="zh-CN"/>
        </w:rPr>
        <w:t>2.</w:t>
      </w:r>
      <w:r>
        <w:t>重复撞击之前，自球和他球的移动为有效移动。</w:t>
      </w:r>
    </w:p>
    <w:p w14:paraId="0868F9E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lang w:eastAsia="zh-CN"/>
        </w:rPr>
      </w:pPr>
      <w:r>
        <w:t xml:space="preserve">    </w:t>
      </w:r>
    </w:p>
    <w:p w14:paraId="74A737F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第十六条  闪击和闪击过程</w:t>
      </w:r>
    </w:p>
    <w:p w14:paraId="1515DC71">
      <w:pPr>
        <w:pStyle w:val="4"/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</w:pPr>
      <w:r>
        <w:rPr>
          <w:b/>
          <w:bCs/>
        </w:rPr>
        <w:t>闪击</w:t>
      </w:r>
      <w:r>
        <w:t>    </w:t>
      </w:r>
    </w:p>
    <w:p w14:paraId="69592F65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闪击是指踩住自球，将被撞击的他球放置于自球旁，通过击打自球产生的震动使他球移动。    </w:t>
      </w:r>
    </w:p>
    <w:p w14:paraId="5C853FBA">
      <w:pPr>
        <w:pStyle w:val="4"/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闪击成功</w:t>
      </w:r>
    </w:p>
    <w:p w14:paraId="5D3F8B01">
      <w:pPr>
        <w:pStyle w:val="4"/>
        <w:keepNext w:val="0"/>
        <w:keepLines w:val="0"/>
        <w:pageBreakBefore w:val="0"/>
        <w:widowControl/>
        <w:numPr>
          <w:ilvl w:val="0"/>
          <w:numId w:val="2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踩住自球（未脱离开脚下）。</w:t>
      </w:r>
    </w:p>
    <w:p w14:paraId="124F1194">
      <w:pPr>
        <w:pStyle w:val="4"/>
        <w:keepNext w:val="0"/>
        <w:keepLines w:val="0"/>
        <w:pageBreakBefore w:val="0"/>
        <w:widowControl/>
        <w:numPr>
          <w:ilvl w:val="0"/>
          <w:numId w:val="2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rPr>
          <w:rFonts w:hint="eastAsia"/>
          <w:lang w:val="en-US" w:eastAsia="zh-CN"/>
        </w:rPr>
        <w:t>被闪击的他球移动距离自球达到10厘米及以上。</w:t>
      </w:r>
    </w:p>
    <w:p w14:paraId="1FFE745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</w:t>
      </w:r>
    </w:p>
    <w:p w14:paraId="18F0C61A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闪击成功后，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被闪击的球将另一个待闪击的球碰撞出界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，视为一次闪击完成两次闪击任务</w:t>
      </w:r>
      <w:r>
        <w:rPr>
          <w:rFonts w:hint="eastAsia"/>
          <w:color w:val="4874CB" w:themeColor="accent1"/>
          <w:lang w:eastAsia="zh-CN"/>
          <w14:textFill>
            <w14:solidFill>
              <w14:schemeClr w14:val="accent1"/>
            </w14:solidFill>
          </w14:textFill>
        </w:rPr>
        <w:t>。（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若该球未出界，仍需对其进行闪击</w:t>
      </w:r>
      <w:r>
        <w:rPr>
          <w:rFonts w:hint="eastAsia"/>
          <w:color w:val="4874CB" w:themeColor="accent1"/>
          <w:lang w:eastAsia="zh-CN"/>
          <w14:textFill>
            <w14:solidFill>
              <w14:schemeClr w14:val="accent1"/>
            </w14:solidFill>
          </w14:textFill>
        </w:rPr>
        <w:t>）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 </w:t>
      </w:r>
    </w:p>
    <w:p w14:paraId="05F9DC1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向边线外闪击时，要预先指示闪击方向。   </w:t>
      </w:r>
    </w:p>
    <w:p w14:paraId="01D47097">
      <w:pPr>
        <w:pStyle w:val="4"/>
        <w:keepNext w:val="0"/>
        <w:keepLines w:val="0"/>
        <w:pageBreakBefore w:val="0"/>
        <w:widowControl/>
        <w:numPr>
          <w:ilvl w:val="0"/>
          <w:numId w:val="2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textAlignment w:val="auto"/>
      </w:pPr>
      <w:r>
        <w:rPr>
          <w:b/>
          <w:bCs/>
        </w:rPr>
        <w:t>闪击过程</w:t>
      </w:r>
      <w:r>
        <w:t>   </w:t>
      </w:r>
    </w:p>
    <w:p w14:paraId="5062339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  <w:rPr>
          <w:rFonts w:hint="eastAsia"/>
          <w:lang w:val="en-US" w:eastAsia="zh-CN"/>
        </w:rPr>
      </w:pPr>
      <w:r>
        <w:t> 闪击过程是指从撞击后各球静止开始，到闪击成功后场上球静止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或撞中柱、</w:t>
      </w:r>
    </w:p>
    <w:p w14:paraId="2C55304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textAlignment w:val="auto"/>
      </w:pPr>
      <w:r>
        <w:rPr>
          <w:rFonts w:hint="eastAsia"/>
          <w:lang w:val="en-US" w:eastAsia="zh-CN"/>
        </w:rPr>
        <w:t>出界，下同</w:t>
      </w:r>
      <w:r>
        <w:rPr>
          <w:rFonts w:hint="eastAsia"/>
          <w:lang w:eastAsia="zh-CN"/>
        </w:rPr>
        <w:t>）</w:t>
      </w:r>
      <w:r>
        <w:t>为止。</w:t>
      </w:r>
    </w:p>
    <w:p w14:paraId="0C7EEED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    闪击过程结束即</w:t>
      </w:r>
      <w:r>
        <w:rPr>
          <w:rFonts w:hint="eastAsia"/>
          <w:lang w:val="en-US" w:eastAsia="zh-CN"/>
        </w:rPr>
        <w:t>获得续击权</w:t>
      </w:r>
      <w:r>
        <w:t>。</w:t>
      </w:r>
    </w:p>
    <w:p w14:paraId="1658358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说明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 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 闪击多个他球时，以最后一个球闪击成功后场上球静止，闪击过程结束。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   </w:t>
      </w:r>
    </w:p>
    <w:p w14:paraId="203A27A3">
      <w:pPr>
        <w:pStyle w:val="4"/>
        <w:keepNext w:val="0"/>
        <w:keepLines w:val="0"/>
        <w:pageBreakBefore w:val="0"/>
        <w:widowControl/>
        <w:numPr>
          <w:ilvl w:val="0"/>
          <w:numId w:val="2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闪击过程的程序如下：   </w:t>
      </w:r>
    </w:p>
    <w:p w14:paraId="0A9092EC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t>捡拾被撞击的他球。</w:t>
      </w:r>
    </w:p>
    <w:p w14:paraId="236DED9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/>
        <w:textAlignment w:val="auto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说明  捡拾后，用球槌敲击拿在手中的他球，不犯规。</w:t>
      </w:r>
    </w:p>
    <w:p w14:paraId="34085A96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t>用单脚踩住自球。    </w:t>
      </w:r>
    </w:p>
    <w:p w14:paraId="141F4417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t>放置他球与自球贴靠。   </w:t>
      </w:r>
    </w:p>
    <w:p w14:paraId="0AA07380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t>移开放球手。    </w:t>
      </w:r>
    </w:p>
    <w:p w14:paraId="092882F2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t xml:space="preserve">击打自球使他球移动。    </w:t>
      </w:r>
    </w:p>
    <w:p w14:paraId="374F88C2">
      <w:pPr>
        <w:pStyle w:val="4"/>
        <w:keepNext w:val="0"/>
        <w:keepLines w:val="0"/>
        <w:pageBreakBefore w:val="0"/>
        <w:widowControl/>
        <w:numPr>
          <w:ilvl w:val="0"/>
          <w:numId w:val="2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74" w:leftChars="0" w:right="0" w:rightChars="0" w:firstLine="0" w:firstLineChars="0"/>
        <w:textAlignment w:val="auto"/>
      </w:pPr>
      <w:r>
        <w:rPr>
          <w:rFonts w:hint="eastAsia"/>
          <w:lang w:val="en-US" w:eastAsia="zh-CN"/>
        </w:rPr>
        <w:t>踩球脚抬起。</w:t>
      </w:r>
    </w:p>
    <w:p w14:paraId="724AA335">
      <w:pPr>
        <w:pStyle w:val="4"/>
        <w:keepNext w:val="0"/>
        <w:keepLines w:val="0"/>
        <w:pageBreakBefore w:val="0"/>
        <w:widowControl/>
        <w:numPr>
          <w:ilvl w:val="0"/>
          <w:numId w:val="2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480" w:firstLineChars="200"/>
        <w:textAlignment w:val="auto"/>
      </w:pPr>
      <w:r>
        <w:t>闪击过程中允许以下行为    </w:t>
      </w:r>
    </w:p>
    <w:p w14:paraId="5F9F8BFB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先踩自球后再捡拾他球。    </w:t>
      </w:r>
    </w:p>
    <w:p w14:paraId="35BAF2D8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踩住自球后，脚可以旋转或</w:t>
      </w:r>
      <w:r>
        <w:rPr>
          <w:rFonts w:hint="eastAsia"/>
          <w:lang w:val="en-US" w:eastAsia="zh-CN"/>
        </w:rPr>
        <w:t>重新</w:t>
      </w:r>
      <w:r>
        <w:t>抬脚改踩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改放</w:t>
      </w:r>
      <w:r>
        <w:t>。    </w:t>
      </w:r>
    </w:p>
    <w:p w14:paraId="6171927D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自他呈接触或贴靠状态时，直接踩住自他球（视为已放他球）。    </w:t>
      </w:r>
    </w:p>
    <w:p w14:paraId="7F1E3FBB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放他球时手触及到自球。    </w:t>
      </w:r>
    </w:p>
    <w:p w14:paraId="17BCFE65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击打自球的同时击到踩球脚。    </w:t>
      </w:r>
    </w:p>
    <w:p w14:paraId="6DA482BB">
      <w:pPr>
        <w:pStyle w:val="4"/>
        <w:keepNext w:val="0"/>
        <w:keepLines w:val="0"/>
        <w:pageBreakBefore w:val="0"/>
        <w:widowControl/>
        <w:numPr>
          <w:ilvl w:val="0"/>
          <w:numId w:val="25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</w:pPr>
      <w:r>
        <w:t>自球在踩球脚下移动，但未脱离脚的控制。</w:t>
      </w:r>
    </w:p>
    <w:p w14:paraId="387BA60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</w:pPr>
      <w:r>
        <w:t> 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说明：当自球在踩球脚下移动时，如果裁判员认为其移动后对撞击、过门、撞中柱等有利，则必须将球恢复原位后，击球员才能击球。   </w:t>
      </w:r>
      <w:r>
        <w:t xml:space="preserve"> </w:t>
      </w:r>
    </w:p>
    <w:p w14:paraId="1DB097D5">
      <w:pPr>
        <w:pStyle w:val="4"/>
        <w:keepNext w:val="0"/>
        <w:keepLines w:val="0"/>
        <w:pageBreakBefore w:val="0"/>
        <w:widowControl/>
        <w:numPr>
          <w:ilvl w:val="0"/>
          <w:numId w:val="23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80" w:firstLineChars="200"/>
        <w:textAlignment w:val="auto"/>
      </w:pPr>
      <w:r>
        <w:t>同时撞击数个他球后，如果自球静止时与这些球接触，击球员可暂时移开第二次需要闪击的球，再</w:t>
      </w:r>
      <w:r>
        <w:rPr>
          <w:rFonts w:hint="eastAsia"/>
          <w:lang w:val="en-US" w:eastAsia="zh-CN"/>
        </w:rPr>
        <w:t>逐个</w:t>
      </w:r>
      <w:r>
        <w:t>进行闪击。    </w:t>
      </w:r>
    </w:p>
    <w:p w14:paraId="10045B2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200" w:right="0" w:rightChars="0"/>
        <w:textAlignment w:val="auto"/>
        <w:rPr>
          <w:rFonts w:hint="default" w:eastAsiaTheme="minorEastAsia"/>
          <w:lang w:val="en-US" w:eastAsia="zh-CN"/>
        </w:rPr>
      </w:pPr>
      <w:r>
        <w:t>【示例】如图14所示：自球与A、B两球接触，击球员可暂时移开B球。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不影响下一次闪击</w:t>
      </w:r>
      <w:r>
        <w:rPr>
          <w:rFonts w:hint="eastAsia"/>
          <w:lang w:eastAsia="zh-CN"/>
        </w:rPr>
        <w:t>）。</w:t>
      </w:r>
      <w:r>
        <w:rPr>
          <w:rFonts w:hint="eastAsia"/>
          <w:lang w:val="en-US" w:eastAsia="zh-CN"/>
        </w:rPr>
        <w:t>若闪出球碰到暂时移开球，判犯规。</w:t>
      </w:r>
    </w:p>
    <w:p w14:paraId="30E1AE77">
      <w:pPr>
        <w:pStyle w:val="4"/>
        <w:keepNext w:val="0"/>
        <w:keepLines w:val="0"/>
        <w:widowControl/>
        <w:suppressLineNumbers w:val="0"/>
        <w:jc w:val="center"/>
      </w:pPr>
      <w:r>
        <w:rPr>
          <w:bdr w:val="none" w:color="auto" w:sz="0" w:space="0"/>
        </w:rPr>
        <w:drawing>
          <wp:inline distT="0" distB="0" distL="114300" distR="114300">
            <wp:extent cx="1960880" cy="1842770"/>
            <wp:effectExtent l="0" t="0" r="5080" b="1270"/>
            <wp:docPr id="10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 descr="IMG_268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960880" cy="1842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80120D2">
      <w:pPr>
        <w:pStyle w:val="4"/>
        <w:keepNext w:val="0"/>
        <w:keepLines w:val="0"/>
        <w:widowControl/>
        <w:suppressLineNumbers w:val="0"/>
      </w:pPr>
      <w:r>
        <w:t>    【示例】如图15所示：自球与A、B球接触，</w:t>
      </w:r>
      <w:r>
        <w:rPr>
          <w:rFonts w:hint="eastAsia"/>
          <w:lang w:val="en-US" w:eastAsia="zh-CN"/>
        </w:rPr>
        <w:t>如果闪击时出现犯规，裁判员要将自球拿出界外，A球、B球按闪击过程犯规处理。</w:t>
      </w:r>
    </w:p>
    <w:p w14:paraId="4FB61922">
      <w:pPr>
        <w:pStyle w:val="4"/>
        <w:keepNext w:val="0"/>
        <w:keepLines w:val="0"/>
        <w:widowControl/>
        <w:suppressLineNumbers w:val="0"/>
        <w:jc w:val="center"/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294380" cy="1719580"/>
            <wp:effectExtent l="0" t="0" r="12700" b="2540"/>
            <wp:docPr id="26" name="图片 26" descr="将自球拿出界外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将自球拿出界外示意图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94380" cy="1719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AD2E7">
      <w:pPr>
        <w:pStyle w:val="4"/>
        <w:keepNext w:val="0"/>
        <w:keepLines w:val="0"/>
        <w:widowControl/>
        <w:numPr>
          <w:ilvl w:val="0"/>
          <w:numId w:val="21"/>
        </w:numPr>
        <w:suppressLineNumbers w:val="0"/>
        <w:ind w:left="0" w:leftChars="0" w:firstLine="0" w:firstLineChars="0"/>
      </w:pPr>
      <w:r>
        <w:rPr>
          <w:b/>
          <w:bCs/>
        </w:rPr>
        <w:t>闪击</w:t>
      </w:r>
      <w:r>
        <w:rPr>
          <w:rFonts w:hint="eastAsia"/>
          <w:b/>
          <w:bCs/>
          <w:lang w:val="en-US" w:eastAsia="zh-CN"/>
        </w:rPr>
        <w:t>过程</w:t>
      </w:r>
      <w:r>
        <w:rPr>
          <w:b/>
          <w:bCs/>
        </w:rPr>
        <w:t>犯规</w:t>
      </w:r>
      <w:r>
        <w:t>   </w:t>
      </w:r>
    </w:p>
    <w:p w14:paraId="5C283CE3">
      <w:pPr>
        <w:pStyle w:val="4"/>
        <w:keepNext w:val="0"/>
        <w:keepLines w:val="0"/>
        <w:pageBreakBefore w:val="0"/>
        <w:widowControl/>
        <w:numPr>
          <w:ilvl w:val="0"/>
          <w:numId w:val="26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有以下闪击行为时，判闪击犯规：    </w:t>
      </w:r>
    </w:p>
    <w:p w14:paraId="64478203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/>
        <w:textAlignment w:val="auto"/>
        <w:rPr>
          <w:rFonts w:hint="eastAsia"/>
          <w:lang w:val="en-US" w:eastAsia="zh-CN"/>
        </w:rPr>
      </w:pPr>
      <w:r>
        <w:t>被撞击的球经捡拾后脱手，触及了</w:t>
      </w:r>
      <w:r>
        <w:rPr>
          <w:rFonts w:hint="eastAsia"/>
          <w:lang w:val="en-US" w:eastAsia="zh-CN"/>
        </w:rPr>
        <w:t>场上球</w:t>
      </w:r>
      <w:r>
        <w:t>（不包括踩在脚下的自球</w:t>
      </w:r>
      <w:r>
        <w:rPr>
          <w:rFonts w:hint="eastAsia"/>
          <w:lang w:val="en-US" w:eastAsia="zh-CN"/>
        </w:rPr>
        <w:t>和无效</w:t>
      </w:r>
    </w:p>
    <w:p w14:paraId="4307FAFD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rPr>
          <w:rFonts w:hint="eastAsia"/>
          <w:lang w:val="en-US" w:eastAsia="zh-CN"/>
        </w:rPr>
        <w:t>移动的球</w:t>
      </w:r>
      <w:r>
        <w:t>）。    </w:t>
      </w:r>
    </w:p>
    <w:p w14:paraId="3C81C832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闪击过程中自球脱离开脚下。    </w:t>
      </w:r>
    </w:p>
    <w:p w14:paraId="30028496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放球的手未离开他球时，击打自球。    </w:t>
      </w:r>
    </w:p>
    <w:p w14:paraId="29C91E31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将被撞击的球放在边线外闪击。    </w:t>
      </w:r>
    </w:p>
    <w:p w14:paraId="7D7E72D4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同时对多个他球进行闪击。</w:t>
      </w:r>
    </w:p>
    <w:p w14:paraId="2DFFDC05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说明:</w:t>
      </w:r>
    </w:p>
    <w:p w14:paraId="41F943F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     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 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●捡起一个要闪击的球后，又改换另一个被撞击的球进行闪击。</w:t>
      </w:r>
    </w:p>
    <w:p w14:paraId="42674A8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    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 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●同时捡起多个被撞击的球（可以暂时自行移开的球除外）。     </w:t>
      </w:r>
    </w:p>
    <w:p w14:paraId="4F027B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●自球与一个被撞击的球接触，却捡起另一个未与自球接触的被撞击的球。</w:t>
      </w:r>
    </w:p>
    <w:p w14:paraId="4151B571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firstLine="0" w:firstLineChars="0"/>
        <w:textAlignment w:val="auto"/>
      </w:pPr>
      <w:r>
        <w:t>被闪击的他球移动后距离自球不足10厘米。 </w:t>
      </w:r>
    </w:p>
    <w:p w14:paraId="400D2A7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说明  被闪击的他球撞击中柱，或他球出界时，不受10厘米限制。</w:t>
      </w:r>
    </w:p>
    <w:p w14:paraId="7EF3092A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t>闪击时，只击打到踩球脚。   </w:t>
      </w:r>
    </w:p>
    <w:p w14:paraId="7684A660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rPr>
          <w:rFonts w:hint="eastAsia"/>
          <w:lang w:val="en-US" w:eastAsia="zh-CN"/>
        </w:rPr>
        <w:t>被闪击的他球移动后触碰到另一个暂时移开待闪击的他球。</w:t>
      </w:r>
    </w:p>
    <w:p w14:paraId="30ADBAB8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rPr>
          <w:rFonts w:hint="eastAsia"/>
          <w:lang w:val="en-US" w:eastAsia="zh-CN"/>
        </w:rPr>
        <w:t>自球在脚下移动时触及到场上球。</w:t>
      </w:r>
    </w:p>
    <w:p w14:paraId="735B3B08">
      <w:pPr>
        <w:pStyle w:val="4"/>
        <w:keepNext w:val="0"/>
        <w:keepLines w:val="0"/>
        <w:pageBreakBefore w:val="0"/>
        <w:widowControl/>
        <w:numPr>
          <w:ilvl w:val="0"/>
          <w:numId w:val="27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textAlignment w:val="auto"/>
      </w:pPr>
      <w:r>
        <w:rPr>
          <w:rFonts w:hint="eastAsia"/>
          <w:lang w:val="en-US" w:eastAsia="zh-CN"/>
        </w:rPr>
        <w:t>在获得续击权之前击球。</w:t>
      </w:r>
    </w:p>
    <w:p w14:paraId="0706CB4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/>
        <w:textAlignment w:val="auto"/>
      </w:pPr>
      <w:r>
        <w:t xml:space="preserve"> 说明：如果被闪击的他球移动后距离自球达到10 厘米及以上，同时又碰上诸</w:t>
      </w:r>
    </w:p>
    <w:p w14:paraId="7E256E22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/>
        <w:textAlignment w:val="auto"/>
      </w:pPr>
      <w:r>
        <w:t>如球门之类的障碍物反弹回来停在不足10厘米处时，则闪击成功。但如果停止时与自球接触，则为闪击犯规。   </w:t>
      </w:r>
    </w:p>
    <w:p w14:paraId="1DE3417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rPr>
          <w:rFonts w:hint="eastAsia"/>
          <w:lang w:val="en-US" w:eastAsia="zh-CN"/>
        </w:rPr>
        <w:t>2.</w:t>
      </w:r>
      <w:r>
        <w:t>闪击过程中出现犯规，取消击球员的闪击权和续击权，自球拿出界外，他球作如下处理。：    </w:t>
      </w:r>
    </w:p>
    <w:p w14:paraId="715EA480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（1）如果犯规发生在放球前，则他球放回撞击后停止的位置。    </w:t>
      </w:r>
    </w:p>
    <w:p w14:paraId="53FCC2D8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（2）如果犯规发生在放球后</w:t>
      </w:r>
      <w:r>
        <w:rPr>
          <w:rFonts w:hint="eastAsia"/>
          <w:lang w:eastAsia="zh-CN"/>
        </w:rPr>
        <w:t>，</w:t>
      </w:r>
      <w:r>
        <w:t>则他球放在放球位置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以最后一次放球为准</w:t>
      </w:r>
      <w:r>
        <w:rPr>
          <w:rFonts w:hint="eastAsia"/>
          <w:lang w:eastAsia="zh-CN"/>
        </w:rPr>
        <w:t>）</w:t>
      </w:r>
      <w:r>
        <w:t>。   </w:t>
      </w:r>
    </w:p>
    <w:p w14:paraId="0ED6C0A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 （3）如果犯规发生在闪击成功后，则他球移动有效。    </w:t>
      </w:r>
    </w:p>
    <w:p w14:paraId="33F547A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（4）如果被闪击的球反弹回来停止后与自球接触，则他球位置不变。    </w:t>
      </w:r>
    </w:p>
    <w:p w14:paraId="798BA59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</w:pPr>
      <w:r>
        <w:t>（5）当被撞击的球放在边线外进行闪击时，他球放回撞击后停止的位置。</w:t>
      </w:r>
    </w:p>
    <w:p w14:paraId="493C11C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right="0" w:rightChars="0" w:firstLine="480" w:firstLineChars="2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说明  获得续击权后抬脚时自球脱离开脚下，他球移动有效，自球复位，取消续击权。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    </w:t>
      </w:r>
    </w:p>
    <w:p w14:paraId="6BB67A5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第十七条  界内球和界外球</w:t>
      </w:r>
    </w:p>
    <w:p w14:paraId="7B2A70E6">
      <w:pPr>
        <w:pStyle w:val="4"/>
        <w:keepNext w:val="0"/>
        <w:keepLines w:val="0"/>
        <w:pageBreakBefore w:val="0"/>
        <w:widowControl/>
        <w:numPr>
          <w:ilvl w:val="0"/>
          <w:numId w:val="2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</w:pPr>
      <w:r>
        <w:rPr>
          <w:b/>
          <w:bCs/>
        </w:rPr>
        <w:t>界内球</w:t>
      </w:r>
      <w:r>
        <w:t>   </w:t>
      </w:r>
    </w:p>
    <w:p w14:paraId="4C9112F1">
      <w:pPr>
        <w:pStyle w:val="4"/>
        <w:keepNext w:val="0"/>
        <w:keepLines w:val="0"/>
        <w:pageBreakBefore w:val="0"/>
        <w:widowControl/>
        <w:numPr>
          <w:ilvl w:val="0"/>
          <w:numId w:val="2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jc w:val="both"/>
        <w:textAlignment w:val="auto"/>
      </w:pPr>
      <w:r>
        <w:t>界内球是指成功通过一门后仍停在场内的球。    </w:t>
      </w:r>
    </w:p>
    <w:p w14:paraId="49562E03">
      <w:pPr>
        <w:pStyle w:val="4"/>
        <w:keepNext w:val="0"/>
        <w:keepLines w:val="0"/>
        <w:pageBreakBefore w:val="0"/>
        <w:widowControl/>
        <w:numPr>
          <w:ilvl w:val="0"/>
          <w:numId w:val="2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534" w:leftChars="0" w:right="0" w:rightChars="0" w:firstLine="0" w:firstLineChars="0"/>
        <w:jc w:val="both"/>
        <w:textAlignment w:val="auto"/>
      </w:pPr>
      <w:r>
        <w:t xml:space="preserve">界外球被击打进入场内静止时，则成为界内球。    </w:t>
      </w:r>
    </w:p>
    <w:p w14:paraId="67AB4911">
      <w:pPr>
        <w:pStyle w:val="4"/>
        <w:keepNext w:val="0"/>
        <w:keepLines w:val="0"/>
        <w:pageBreakBefore w:val="0"/>
        <w:widowControl/>
        <w:numPr>
          <w:ilvl w:val="0"/>
          <w:numId w:val="28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right="0" w:rightChars="0" w:firstLine="0" w:firstLineChars="0"/>
        <w:jc w:val="both"/>
        <w:textAlignment w:val="auto"/>
      </w:pPr>
      <w:r>
        <w:rPr>
          <w:b/>
          <w:bCs/>
        </w:rPr>
        <w:t>界外球</w:t>
      </w:r>
      <w:r>
        <w:t>    </w:t>
      </w:r>
    </w:p>
    <w:p w14:paraId="09D73A7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jc w:val="both"/>
        <w:textAlignment w:val="auto"/>
      </w:pPr>
      <w:r>
        <w:t>界外球是指由于球出界或犯规而被裁判员放到边线外的球。    </w:t>
      </w:r>
    </w:p>
    <w:p w14:paraId="6C56CDC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480" w:firstLineChars="200"/>
        <w:jc w:val="both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</w:t>
      </w:r>
    </w:p>
    <w:p w14:paraId="1E5B24CF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720" w:firstLineChars="300"/>
        <w:jc w:val="both"/>
        <w:textAlignment w:val="auto"/>
        <w:rPr>
          <w:rFonts w:hint="default" w:eastAsiaTheme="minor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eastAsia="宋体" w:cs="宋体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·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球出界是指有效球从界内移动至界外。</w:t>
      </w:r>
    </w:p>
    <w:p w14:paraId="6B91BFD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right="0" w:rightChars="0" w:firstLine="720" w:firstLineChars="300"/>
        <w:jc w:val="both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eastAsia="宋体" w:cs="宋体"/>
          <w:color w:val="4874CB" w:themeColor="accent1"/>
          <w14:textFill>
            <w14:solidFill>
              <w14:schemeClr w14:val="accent1"/>
            </w14:solidFill>
          </w14:textFill>
        </w:rPr>
        <w:t>·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球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是否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出界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据图16所示制定。图中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所示判定。图中</w:t>
      </w:r>
      <w:r>
        <w:rPr>
          <w:rFonts w:hint="default" w:ascii="Calibri" w:hAnsi="Calibri" w:cs="Calibri"/>
          <w:color w:val="4874CB" w:themeColor="accent1"/>
          <w14:textFill>
            <w14:solidFill>
              <w14:schemeClr w14:val="accent1"/>
            </w14:solidFill>
          </w14:textFill>
        </w:rPr>
        <w:t>❶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、②、</w:t>
      </w:r>
      <w:r>
        <w:rPr>
          <w:rFonts w:hint="default" w:ascii="Calibri" w:hAnsi="Calibri" w:cs="Calibri"/>
          <w:color w:val="4874CB" w:themeColor="accent1"/>
          <w14:textFill>
            <w14:solidFill>
              <w14:schemeClr w14:val="accent1"/>
            </w14:solidFill>
          </w14:textFill>
        </w:rPr>
        <w:t>❸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球是界内球，④球是界外球。</w:t>
      </w:r>
    </w:p>
    <w:p w14:paraId="6FF10CEA">
      <w:pPr>
        <w:pStyle w:val="4"/>
        <w:keepNext w:val="0"/>
        <w:keepLines w:val="0"/>
        <w:widowControl/>
        <w:suppressLineNumbers w:val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662680" cy="1943100"/>
            <wp:effectExtent l="0" t="0" r="10160" b="7620"/>
            <wp:docPr id="28" name="图片 28" descr="2023球出界的判定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2023球出界的判定示意图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66268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7D10D">
      <w:pPr>
        <w:pStyle w:val="4"/>
        <w:keepNext w:val="0"/>
        <w:keepLines w:val="0"/>
        <w:widowControl/>
        <w:suppressLineNumbers w:val="0"/>
      </w:pPr>
      <w:r>
        <w:t>    1.界外球应放在出界点或距离犯规地点最近的边线外10厘米处（图1</w:t>
      </w:r>
      <w:r>
        <w:rPr>
          <w:rFonts w:hint="eastAsia"/>
          <w:lang w:val="en-US" w:eastAsia="zh-CN"/>
        </w:rPr>
        <w:t>7</w:t>
      </w:r>
      <w:r>
        <w:t>）。</w:t>
      </w:r>
    </w:p>
    <w:p w14:paraId="4987DF13">
      <w:pPr>
        <w:pStyle w:val="4"/>
        <w:keepNext w:val="0"/>
        <w:keepLines w:val="0"/>
        <w:widowControl/>
        <w:suppressLineNumbers w:val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314700" cy="2313940"/>
            <wp:effectExtent l="0" t="0" r="7620" b="2540"/>
            <wp:docPr id="29" name="图片 29" descr="2023界外球摆放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2023界外球摆放示意图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0854A">
      <w:pPr>
        <w:pStyle w:val="4"/>
        <w:keepNext w:val="0"/>
        <w:keepLines w:val="0"/>
        <w:widowControl/>
        <w:numPr>
          <w:ilvl w:val="0"/>
          <w:numId w:val="29"/>
        </w:numPr>
        <w:suppressLineNumbers w:val="0"/>
        <w:ind w:left="534" w:leftChars="0" w:firstLine="0" w:firstLineChars="0"/>
      </w:pPr>
      <w:r>
        <w:t>当界外球妨碍击球时，击球员可以向裁判员申请暂时移开该界外球（图</w:t>
      </w:r>
      <w:r>
        <w:rPr>
          <w:rFonts w:hint="eastAsia"/>
          <w:lang w:val="en-US" w:eastAsia="zh-CN"/>
        </w:rPr>
        <w:t>18</w:t>
      </w:r>
      <w:r>
        <w:t>）。</w:t>
      </w:r>
    </w:p>
    <w:p w14:paraId="12B00E39">
      <w:pPr>
        <w:pStyle w:val="4"/>
        <w:keepNext w:val="0"/>
        <w:keepLines w:val="0"/>
        <w:widowControl/>
        <w:numPr>
          <w:numId w:val="0"/>
        </w:numPr>
        <w:suppressLineNumbers w:val="0"/>
        <w:ind w:left="534" w:leftChars="0" w:right="0" w:rightChars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96185" cy="1727200"/>
            <wp:effectExtent l="0" t="0" r="3175" b="10160"/>
            <wp:docPr id="30" name="图片 30" descr="2023界外球移开示意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2023界外球移开示意图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96185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7B9886">
      <w:pPr>
        <w:pStyle w:val="4"/>
        <w:keepNext w:val="0"/>
        <w:keepLines w:val="0"/>
        <w:widowControl/>
        <w:suppressLineNumbers w:val="0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t>   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 说明：妨碍击球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或闪击，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是指妨碍站位、妨碍挥杆、妨碍击球</w:t>
      </w:r>
      <w:r>
        <w:rPr>
          <w:rFonts w:hint="eastAsia"/>
          <w:color w:val="4874CB" w:themeColor="accent1"/>
          <w:lang w:eastAsia="zh-CN"/>
          <w14:textFill>
            <w14:solidFill>
              <w14:schemeClr w14:val="accent1"/>
            </w14:solidFill>
          </w14:textFill>
        </w:rPr>
        <w:t>（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闪击</w:t>
      </w:r>
      <w:r>
        <w:rPr>
          <w:rFonts w:hint="eastAsia"/>
          <w:color w:val="4874CB" w:themeColor="accent1"/>
          <w:lang w:eastAsia="zh-CN"/>
          <w14:textFill>
            <w14:solidFill>
              <w14:schemeClr w14:val="accent1"/>
            </w14:solidFill>
          </w14:textFill>
        </w:rPr>
        <w:t>）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方向。</w:t>
      </w:r>
    </w:p>
    <w:p w14:paraId="7BE441C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</w:pPr>
      <w:r>
        <w:rPr>
          <w:b/>
          <w:bCs/>
        </w:rPr>
        <w:t>三、界外球进场</w:t>
      </w:r>
      <w:r>
        <w:br w:type="textWrapping"/>
      </w:r>
      <w:r>
        <w:t>    1.击打界外球进入场内为界外球进场。</w:t>
      </w:r>
      <w:r>
        <w:br w:type="textWrapping"/>
      </w:r>
      <w:r>
        <w:t>    2.如果击球员击打界外球进入场内后，球又滚出边线，则该球成为新出界点的界外球。</w:t>
      </w:r>
      <w:r>
        <w:br w:type="textWrapping"/>
      </w:r>
      <w:r>
        <w:rPr>
          <w:b/>
          <w:bCs/>
        </w:rPr>
        <w:t>四、界外球进场犯规</w:t>
      </w:r>
      <w:r>
        <w:br w:type="textWrapping"/>
      </w:r>
      <w:r>
        <w:t>    1.界外球在进场的过程中触及他球。</w:t>
      </w:r>
      <w:r>
        <w:br w:type="textWrapping"/>
      </w:r>
      <w:r>
        <w:t>    说明：此处他球是指</w:t>
      </w:r>
      <w:r>
        <w:rPr>
          <w:rFonts w:hint="eastAsia"/>
          <w:lang w:val="en-US" w:eastAsia="zh-CN"/>
        </w:rPr>
        <w:t>场上球</w:t>
      </w:r>
      <w:r>
        <w:t>，不包括无效移动的球。</w:t>
      </w:r>
      <w:r>
        <w:br w:type="textWrapping"/>
      </w:r>
      <w:r>
        <w:t>    2.界外球进场犯规按以下方式处理：</w:t>
      </w:r>
      <w:r>
        <w:br w:type="textWrapping"/>
      </w:r>
      <w:r>
        <w:t>      自球放到界外，被移动的他球放回原位。</w:t>
      </w:r>
    </w:p>
    <w:p w14:paraId="14D8DBFF">
      <w:pPr>
        <w:pStyle w:val="4"/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b/>
          <w:bCs/>
        </w:rPr>
        <w:t>第十八条触球犯规</w:t>
      </w:r>
    </w:p>
    <w:p w14:paraId="1348623B">
      <w:pPr>
        <w:pStyle w:val="4"/>
        <w:keepNext w:val="0"/>
        <w:keepLines w:val="0"/>
        <w:widowControl/>
        <w:suppressLineNumbers w:val="0"/>
        <w:jc w:val="both"/>
        <w:rPr>
          <w:b/>
          <w:bCs/>
        </w:rPr>
      </w:pPr>
      <w:r>
        <w:rPr>
          <w:rFonts w:hint="eastAsia"/>
          <w:b/>
          <w:bCs/>
          <w:lang w:val="en-US" w:eastAsia="zh-CN"/>
        </w:rPr>
        <w:t>一、</w:t>
      </w:r>
      <w:r>
        <w:rPr>
          <w:b/>
          <w:bCs/>
        </w:rPr>
        <w:t>除竞赛规则允许的行为以外，击球员触及了</w:t>
      </w:r>
      <w:r>
        <w:rPr>
          <w:rFonts w:hint="eastAsia"/>
          <w:b/>
          <w:bCs/>
          <w:lang w:val="en-US" w:eastAsia="zh-CN"/>
        </w:rPr>
        <w:t>场上球</w:t>
      </w:r>
      <w:r>
        <w:rPr>
          <w:b/>
          <w:bCs/>
        </w:rPr>
        <w:t>，为触球犯规。</w:t>
      </w:r>
    </w:p>
    <w:p w14:paraId="4D631C90">
      <w:pPr>
        <w:pStyle w:val="4"/>
        <w:keepNext w:val="0"/>
        <w:keepLines w:val="0"/>
        <w:widowControl/>
        <w:numPr>
          <w:numId w:val="0"/>
        </w:numPr>
        <w:suppressLineNumbers w:val="0"/>
        <w:ind w:right="0" w:rightChars="0" w:firstLine="480" w:firstLineChars="200"/>
      </w:pPr>
      <w:r>
        <w:t>触球犯规包括下列情形：</w:t>
      </w:r>
    </w:p>
    <w:p w14:paraId="2FB6D06D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1.开球</w:t>
      </w:r>
      <w:r>
        <w:rPr>
          <w:rFonts w:hint="eastAsia"/>
          <w:lang w:val="en-US" w:eastAsia="zh-CN"/>
        </w:rPr>
        <w:t>或重新开球</w:t>
      </w:r>
      <w:r>
        <w:t>时，用脚</w:t>
      </w:r>
      <w:r>
        <w:rPr>
          <w:rFonts w:hint="eastAsia"/>
          <w:lang w:val="en-US" w:eastAsia="zh-CN"/>
        </w:rPr>
        <w:t>或球槌</w:t>
      </w:r>
      <w:r>
        <w:t>放置自球。</w:t>
      </w:r>
    </w:p>
    <w:p w14:paraId="47CE3BD1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2.球槌掉下触及</w:t>
      </w:r>
      <w:r>
        <w:rPr>
          <w:rFonts w:hint="eastAsia"/>
          <w:lang w:val="en-US" w:eastAsia="zh-CN"/>
        </w:rPr>
        <w:t>场上球</w:t>
      </w:r>
      <w:r>
        <w:t>。</w:t>
      </w:r>
    </w:p>
    <w:p w14:paraId="579BFB61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3.用球槌拖动被撞击的球</w:t>
      </w:r>
      <w:r>
        <w:rPr>
          <w:rFonts w:hint="eastAsia"/>
          <w:lang w:val="en-US" w:eastAsia="zh-CN"/>
        </w:rPr>
        <w:t>或场上球</w:t>
      </w:r>
      <w:r>
        <w:t>。</w:t>
      </w:r>
    </w:p>
    <w:p w14:paraId="5DA9020A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4.身上携带物（指与比赛无关的物品）掉下触及</w:t>
      </w:r>
      <w:r>
        <w:rPr>
          <w:rFonts w:hint="eastAsia"/>
          <w:lang w:val="en-US" w:eastAsia="zh-CN"/>
        </w:rPr>
        <w:t>场上</w:t>
      </w:r>
      <w:r>
        <w:t>球。</w:t>
      </w:r>
    </w:p>
    <w:p w14:paraId="529BE2EF">
      <w:pPr>
        <w:pStyle w:val="4"/>
        <w:keepNext w:val="0"/>
        <w:keepLines w:val="0"/>
        <w:widowControl/>
        <w:suppressLineNumbers w:val="0"/>
        <w:rPr>
          <w:b/>
          <w:bCs/>
        </w:rPr>
      </w:pPr>
      <w:r>
        <w:rPr>
          <w:b/>
          <w:bCs/>
        </w:rPr>
        <w:t>二、触球犯规取消击球权，并作以下处理：</w:t>
      </w:r>
    </w:p>
    <w:p w14:paraId="70C2C4E4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1.触及静止球，被触及球放回原位。</w:t>
      </w:r>
    </w:p>
    <w:p w14:paraId="61CD7CEF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2.触及移动的自球，自球放到界外。</w:t>
      </w:r>
    </w:p>
    <w:p w14:paraId="5F175D7A">
      <w:pPr>
        <w:pStyle w:val="4"/>
        <w:keepNext w:val="0"/>
        <w:keepLines w:val="0"/>
        <w:widowControl/>
        <w:suppressLineNumbers w:val="0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3.触及移动的他球，他球放回触球位置，自球放到界外。</w:t>
      </w:r>
    </w:p>
    <w:p w14:paraId="7985EC16">
      <w:pPr>
        <w:pStyle w:val="4"/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b/>
          <w:bCs/>
        </w:rPr>
        <w:t>第十九条  违反体育道德行为</w:t>
      </w:r>
    </w:p>
    <w:p w14:paraId="2FBDC99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任何影响比赛正常进行的行为，均视为违反体育道德行为。当教练员或队员出现违反体育道德行为时，主裁判员可以酌情采取以下</w:t>
      </w:r>
      <w:r>
        <w:rPr>
          <w:rFonts w:hint="eastAsia"/>
          <w:lang w:val="en-US" w:eastAsia="zh-CN"/>
        </w:rPr>
        <w:t>处罚：</w:t>
      </w:r>
    </w:p>
    <w:p w14:paraId="31F4E77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1.警告。</w:t>
      </w:r>
    </w:p>
    <w:p w14:paraId="3ACB54D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2.取消击球权（含闪击权）。</w:t>
      </w:r>
    </w:p>
    <w:p w14:paraId="5E5437F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</w:t>
      </w:r>
      <w:r>
        <w:rPr>
          <w:rFonts w:hint="eastAsia"/>
          <w:lang w:val="en-US" w:eastAsia="zh-CN"/>
        </w:rPr>
        <w:t xml:space="preserve">  </w:t>
      </w:r>
      <w:r>
        <w:t xml:space="preserve"> 3.自球放到界外。</w:t>
      </w:r>
    </w:p>
    <w:p w14:paraId="2120FAA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4.取消过门、撞中柱的得分。</w:t>
      </w:r>
    </w:p>
    <w:p w14:paraId="2B03E0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5.取消教练员或队员的比赛资格。被取消资格队员的球拿到场外，但该球此前所得分有效。</w:t>
      </w:r>
    </w:p>
    <w:p w14:paraId="0600B79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 </w:t>
      </w:r>
      <w:r>
        <w:t>6.取消该队的比赛资格。</w:t>
      </w:r>
    </w:p>
    <w:p w14:paraId="1C3AB32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说明：情节严重时，赛事组委会可对球员或球队给予禁赛处罚。</w:t>
      </w:r>
    </w:p>
    <w:p w14:paraId="48B3652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</w:p>
    <w:p w14:paraId="51972BB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第二十条  暂停</w:t>
      </w:r>
    </w:p>
    <w:p w14:paraId="68FB108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jc w:val="both"/>
        <w:textAlignment w:val="auto"/>
      </w:pPr>
      <w:r>
        <w:rPr>
          <w:b w:val="0"/>
          <w:bCs w:val="0"/>
        </w:rPr>
        <w:t>暂停是指主裁判员要求暂时停止比赛。</w:t>
      </w:r>
    </w:p>
    <w:p w14:paraId="39D2AB8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1.参赛球队不得要求暂停。</w:t>
      </w:r>
    </w:p>
    <w:p w14:paraId="527BC06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2.暂停时比赛计时暂停。</w:t>
      </w:r>
    </w:p>
    <w:p w14:paraId="4E539D5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3.恢复比赛应按原暂停时的状态和时间继续进行。</w:t>
      </w:r>
    </w:p>
    <w:p w14:paraId="241DEB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</w:p>
    <w:p w14:paraId="4250998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</w:p>
    <w:p w14:paraId="2AD5EAB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第二十一条  裁判用时</w:t>
      </w:r>
    </w:p>
    <w:p w14:paraId="5C7E17C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</w:p>
    <w:p w14:paraId="1F088BA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  <w:rPr>
          <w:rFonts w:hint="default" w:eastAsiaTheme="minorEastAsia"/>
          <w:lang w:val="en-US" w:eastAsia="zh-CN"/>
        </w:rPr>
      </w:pPr>
      <w:r>
        <w:t>裁判用时主要是指裁判员处理有关比赛事宜所用的时间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在裁判用时期间，击球员的行为时无效比赛行为。</w:t>
      </w:r>
    </w:p>
    <w:p w14:paraId="74D7458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裁判用时包括</w:t>
      </w:r>
    </w:p>
    <w:p w14:paraId="2E281CCD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从击球权结束（或宣布犯规）到呼叫下一号球员之间的时间。</w:t>
      </w:r>
    </w:p>
    <w:p w14:paraId="4006F06E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裁判员做“稍等”手势后，或者让击球员停止击球期间的时间。</w:t>
      </w:r>
    </w:p>
    <w:p w14:paraId="3AB91E03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裁判员临时移开球所用的时间。</w:t>
      </w:r>
    </w:p>
    <w:p w14:paraId="177DFB5F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确认比赛记录所用的时间。</w:t>
      </w:r>
    </w:p>
    <w:p w14:paraId="24A03D30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确认替换队员所用的时间。</w:t>
      </w:r>
    </w:p>
    <w:p w14:paraId="71BE9D3A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回答队长或教练员提问所用的时间。</w:t>
      </w:r>
    </w:p>
    <w:p w14:paraId="2583E2E6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更换损坏的球所用的时间。</w:t>
      </w:r>
    </w:p>
    <w:p w14:paraId="44432DC0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裁判员维修场地所用的时间。</w:t>
      </w:r>
    </w:p>
    <w:p w14:paraId="1213FF02">
      <w:pPr>
        <w:pStyle w:val="4"/>
        <w:keepNext w:val="0"/>
        <w:keepLines w:val="0"/>
        <w:pageBreakBefore w:val="0"/>
        <w:widowControl/>
        <w:numPr>
          <w:ilvl w:val="0"/>
          <w:numId w:val="3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88" w:leftChars="0" w:firstLine="0" w:firstLineChars="0"/>
        <w:textAlignment w:val="auto"/>
      </w:pPr>
      <w:r>
        <w:t>其它裁判员认为需用的时间。</w:t>
      </w:r>
    </w:p>
    <w:p w14:paraId="7F3C639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</w:t>
      </w:r>
      <w:r>
        <w:rPr>
          <w:rFonts w:hint="eastAsia"/>
          <w:lang w:val="en-US" w:eastAsia="zh-CN"/>
        </w:rPr>
        <w:t xml:space="preserve">  </w:t>
      </w:r>
      <w:r>
        <w:t>说明：裁判员用时期间不计算10秒钟，但算在该场比赛时间以内。</w:t>
      </w:r>
    </w:p>
    <w:p w14:paraId="09B1341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p w14:paraId="0EA2FFB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第二十二条  更换或修复器材</w:t>
      </w:r>
    </w:p>
    <w:p w14:paraId="20D3B7A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</w:p>
    <w:p w14:paraId="53839762">
      <w:pPr>
        <w:pStyle w:val="4"/>
        <w:keepNext w:val="0"/>
        <w:keepLines w:val="0"/>
        <w:pageBreakBefore w:val="0"/>
        <w:widowControl/>
        <w:numPr>
          <w:ilvl w:val="0"/>
          <w:numId w:val="3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firstLine="0" w:firstLineChars="0"/>
        <w:textAlignment w:val="auto"/>
        <w:rPr>
          <w:b/>
          <w:bCs/>
        </w:rPr>
      </w:pPr>
      <w:r>
        <w:rPr>
          <w:b/>
          <w:bCs/>
        </w:rPr>
        <w:t>更换球槌</w:t>
      </w:r>
    </w:p>
    <w:p w14:paraId="2A2933B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right="0" w:rightChars="0" w:firstLine="480" w:firstLineChars="200"/>
        <w:textAlignment w:val="auto"/>
      </w:pPr>
      <w:r>
        <w:t>击球员在向裁判员申请后可以更换球槌，但只允许将一支球槌带入比赛场内。</w:t>
      </w:r>
    </w:p>
    <w:p w14:paraId="6418EDC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t>   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 说明：</w:t>
      </w:r>
    </w:p>
    <w:p w14:paraId="211284C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    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●更换时间不作为裁判用时。</w:t>
      </w:r>
    </w:p>
    <w:p w14:paraId="74627DE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    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●所更换的球槌必须在赛前经裁判确认是合格的。</w:t>
      </w:r>
    </w:p>
    <w:p w14:paraId="62BFDA42">
      <w:pPr>
        <w:pStyle w:val="4"/>
        <w:keepNext w:val="0"/>
        <w:keepLines w:val="0"/>
        <w:pageBreakBefore w:val="0"/>
        <w:widowControl/>
        <w:numPr>
          <w:ilvl w:val="0"/>
          <w:numId w:val="3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firstLine="0" w:firstLineChars="0"/>
        <w:textAlignment w:val="auto"/>
        <w:rPr>
          <w:b/>
          <w:bCs/>
        </w:rPr>
      </w:pPr>
      <w:r>
        <w:rPr>
          <w:b/>
          <w:bCs/>
        </w:rPr>
        <w:t>更换比赛用球</w:t>
      </w:r>
    </w:p>
    <w:p w14:paraId="510C3B92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right="0" w:rightChars="0" w:firstLine="480" w:firstLineChars="200"/>
        <w:textAlignment w:val="auto"/>
      </w:pPr>
      <w:r>
        <w:t>球损坏时，裁判员要及时更换</w:t>
      </w:r>
      <w:r>
        <w:rPr>
          <w:rFonts w:hint="eastAsia"/>
          <w:lang w:eastAsia="zh-CN"/>
        </w:rPr>
        <w:t>。</w:t>
      </w:r>
      <w:r>
        <w:t>若击球前发现球损坏，在球停止的位置换球</w:t>
      </w:r>
      <w:r>
        <w:rPr>
          <w:rFonts w:hint="eastAsia"/>
          <w:lang w:eastAsia="zh-CN"/>
        </w:rPr>
        <w:t>；</w:t>
      </w:r>
      <w:r>
        <w:t>若球在移动中损坏，可让击球员在球移动前的位置重新击球。</w:t>
      </w:r>
    </w:p>
    <w:p w14:paraId="72FB3757">
      <w:pPr>
        <w:pStyle w:val="4"/>
        <w:keepNext w:val="0"/>
        <w:keepLines w:val="0"/>
        <w:pageBreakBefore w:val="0"/>
        <w:widowControl/>
        <w:numPr>
          <w:ilvl w:val="0"/>
          <w:numId w:val="3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firstLine="0" w:firstLineChars="0"/>
        <w:textAlignment w:val="auto"/>
        <w:rPr>
          <w:b/>
          <w:bCs/>
        </w:rPr>
      </w:pPr>
      <w:r>
        <w:rPr>
          <w:b/>
          <w:bCs/>
        </w:rPr>
        <w:t>场地、球门、中柱、比赛线损坏时应立即修复或更换。</w:t>
      </w:r>
    </w:p>
    <w:p w14:paraId="6AD849FB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right="0" w:rightChars="0" w:firstLine="480" w:firstLineChars="20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说明：更换器材和修复场地，必要时可暂停比赛。</w:t>
      </w:r>
    </w:p>
    <w:p w14:paraId="22AC0CC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p w14:paraId="2A81F07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</w:pPr>
    </w:p>
    <w:p w14:paraId="7030C14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</w:pPr>
    </w:p>
    <w:p w14:paraId="5477AC4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第七章  比赛中止、推迟及结束</w:t>
      </w:r>
    </w:p>
    <w:p w14:paraId="26533E0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</w:p>
    <w:p w14:paraId="2C2BD63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第二十三条 比赛中止、推迟与结束</w:t>
      </w:r>
    </w:p>
    <w:p w14:paraId="12F9382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both"/>
        <w:textAlignment w:val="auto"/>
        <w:rPr>
          <w:b/>
          <w:bCs/>
        </w:rPr>
      </w:pPr>
      <w:r>
        <w:rPr>
          <w:b/>
          <w:bCs/>
        </w:rPr>
        <w:t>一、中止比赛</w:t>
      </w:r>
    </w:p>
    <w:p w14:paraId="6823EAE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1.由于天气或其他原因迫使比赛不能继续进行时，比赛可以暂时中止。</w:t>
      </w:r>
    </w:p>
    <w:p w14:paraId="6CFC3B4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2.恢复比赛时按原宣布中止比赛时场上状态和时间继续进行。</w:t>
      </w:r>
    </w:p>
    <w:p w14:paraId="6F88009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  <w:r>
        <w:rPr>
          <w:b/>
          <w:bCs/>
        </w:rPr>
        <w:t>二 推迟与结束比赛</w:t>
      </w:r>
    </w:p>
    <w:p w14:paraId="01A2C81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由于天气或其他原因导致比赛不能继续进行时，按以下规定执行：</w:t>
      </w:r>
    </w:p>
    <w:p w14:paraId="5B3AB8C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1.若该场比赛进行尚不足20分钟，则比赛推迟，需另定时间重新比赛。</w:t>
      </w:r>
    </w:p>
    <w:p w14:paraId="64F9BB1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2.若该场比赛已达到20分钟及以上，则比赛结束，其结果有效。</w:t>
      </w:r>
    </w:p>
    <w:p w14:paraId="6161382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jc w:val="center"/>
        <w:textAlignment w:val="auto"/>
      </w:pPr>
    </w:p>
    <w:p w14:paraId="40D6137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第八章 裁判员</w:t>
      </w:r>
    </w:p>
    <w:p w14:paraId="2FE1A46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  <w:r>
        <w:rPr>
          <w:b/>
          <w:bCs/>
        </w:rPr>
        <w:t xml:space="preserve">    </w:t>
      </w:r>
    </w:p>
    <w:p w14:paraId="524F077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第二十四条  裁判员</w:t>
      </w:r>
    </w:p>
    <w:p w14:paraId="1664821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</w:p>
    <w:p w14:paraId="0E08889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  <w:r>
        <w:rPr>
          <w:b/>
          <w:bCs/>
        </w:rPr>
        <w:t>一、每场比赛裁判员组成</w:t>
      </w:r>
    </w:p>
    <w:p w14:paraId="570C9FC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1.一名主裁判员（简称主裁）。</w:t>
      </w:r>
    </w:p>
    <w:p w14:paraId="6F8124B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2.一名副裁判员（简称副裁）。</w:t>
      </w:r>
    </w:p>
    <w:p w14:paraId="4C80BA5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3.一名记录员。</w:t>
      </w:r>
    </w:p>
    <w:p w14:paraId="6125EEA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4.可根据需要专设司线员。</w:t>
      </w:r>
    </w:p>
    <w:p w14:paraId="464F73F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  <w:r>
        <w:rPr>
          <w:b/>
          <w:bCs/>
        </w:rPr>
        <w:t>二、主裁判员和副裁判员</w:t>
      </w:r>
    </w:p>
    <w:p w14:paraId="7257978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1.主裁判员的权利</w:t>
      </w:r>
    </w:p>
    <w:p w14:paraId="72EF3F8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依据竞赛规则执裁，对规则中没有明文规定的情况做出处理决定。</w:t>
      </w:r>
    </w:p>
    <w:p w14:paraId="48D7443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2.主裁判员的职责：</w:t>
      </w:r>
    </w:p>
    <w:p w14:paraId="5F1BA59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（1）主持掷币选攻，确认先攻方与后攻方。</w:t>
      </w:r>
    </w:p>
    <w:p w14:paraId="3FD2129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（2）宣布比赛开始和比赛结束。</w:t>
      </w:r>
    </w:p>
    <w:p w14:paraId="7FEA6ED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（3）呼号。</w:t>
      </w:r>
    </w:p>
    <w:p w14:paraId="0AC8087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（4）决定和宣布暂停、中止及恢复比赛。</w:t>
      </w:r>
    </w:p>
    <w:p w14:paraId="09174C8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（5）对违反体育道德的行为给予处罚。</w:t>
      </w:r>
    </w:p>
    <w:p w14:paraId="7C99F1F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（6）决定和宣布取消比赛资格。</w:t>
      </w:r>
    </w:p>
    <w:p w14:paraId="48156C7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（7）确认比赛结果。</w:t>
      </w:r>
    </w:p>
    <w:p w14:paraId="48EFE15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（8）确定和宣布胜负。</w:t>
      </w:r>
    </w:p>
    <w:p w14:paraId="487E53A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（9）宣布胜负后，接受双方队长签名。</w:t>
      </w:r>
    </w:p>
    <w:p w14:paraId="6462CDF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3.主裁判员和副裁判员的共同职责</w:t>
      </w:r>
    </w:p>
    <w:p w14:paraId="4E59F36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（1）检查场地。</w:t>
      </w:r>
    </w:p>
    <w:p w14:paraId="14AB586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（2）确认双方上场队员。</w:t>
      </w:r>
    </w:p>
    <w:p w14:paraId="5F2EAB1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（3）检查器材及服装。</w:t>
      </w:r>
    </w:p>
    <w:p w14:paraId="181389D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  <w:rPr>
          <w:rFonts w:hint="eastAsia"/>
          <w:lang w:val="en-US" w:eastAsia="zh-CN"/>
        </w:rPr>
      </w:pPr>
      <w:r>
        <w:t>（</w:t>
      </w:r>
      <w:r>
        <w:rPr>
          <w:rFonts w:hint="eastAsia"/>
          <w:lang w:val="en-US" w:eastAsia="zh-CN"/>
        </w:rPr>
        <w:t>4</w:t>
      </w:r>
      <w:r>
        <w:t>）判断并宣布</w:t>
      </w:r>
      <w:r>
        <w:rPr>
          <w:rFonts w:hint="eastAsia"/>
          <w:lang w:val="en-US" w:eastAsia="zh-CN"/>
        </w:rPr>
        <w:t>撞击、过门及球撞中柱 。</w:t>
      </w:r>
    </w:p>
    <w:p w14:paraId="1FE0ED1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5</w:t>
      </w:r>
      <w:r>
        <w:rPr>
          <w:rFonts w:hint="eastAsia"/>
          <w:lang w:eastAsia="zh-CN"/>
        </w:rPr>
        <w:t>）</w:t>
      </w:r>
      <w:r>
        <w:rPr>
          <w:rFonts w:hint="eastAsia"/>
          <w:lang w:val="en-US" w:eastAsia="zh-CN"/>
        </w:rPr>
        <w:t>判定并宣布</w:t>
      </w:r>
      <w:r>
        <w:t>球出界。</w:t>
      </w:r>
    </w:p>
    <w:p w14:paraId="33F5848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（6）判断并宣布犯规。</w:t>
      </w:r>
    </w:p>
    <w:p w14:paraId="0DC12E1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（7）对违反体育道德行为提出警告。</w:t>
      </w:r>
    </w:p>
    <w:p w14:paraId="0B12BC8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（8）回答队长或教练员提出的比赛中的问题。</w:t>
      </w:r>
    </w:p>
    <w:p w14:paraId="2DA53B5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（9）将球暂时移开。</w:t>
      </w:r>
    </w:p>
    <w:p w14:paraId="0D6506A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（10）处理无效移动的球。</w:t>
      </w:r>
    </w:p>
    <w:p w14:paraId="5716F7F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t xml:space="preserve">    </w:t>
      </w: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说明：副裁判员除了上述条款中和主裁判员共同承担的职责外，还应积极协助主裁判员，当主裁判员不能履行其职责时行使主裁判员的职责。</w:t>
      </w:r>
    </w:p>
    <w:p w14:paraId="7D3FFE7A">
      <w:pPr>
        <w:pStyle w:val="4"/>
        <w:keepNext w:val="0"/>
        <w:keepLines w:val="0"/>
        <w:pageBreakBefore w:val="0"/>
        <w:widowControl/>
        <w:numPr>
          <w:ilvl w:val="0"/>
          <w:numId w:val="3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firstLine="0" w:firstLineChars="0"/>
        <w:textAlignment w:val="auto"/>
        <w:rPr>
          <w:b/>
          <w:bCs/>
        </w:rPr>
      </w:pPr>
      <w:r>
        <w:rPr>
          <w:b/>
          <w:bCs/>
        </w:rPr>
        <w:t>记录员和司线员</w:t>
      </w:r>
    </w:p>
    <w:p w14:paraId="2A023267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4" w:leftChars="0" w:right="0" w:rightChars="0" w:firstLine="480" w:firstLineChars="200"/>
        <w:textAlignment w:val="auto"/>
      </w:pPr>
      <w:r>
        <w:t>1.记录员的职责：</w:t>
      </w:r>
    </w:p>
    <w:p w14:paraId="672D325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（1）根据竞赛规则，在记录表中记录必要的事项。</w:t>
      </w:r>
    </w:p>
    <w:p w14:paraId="58C1682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（2）回答主裁判员和副裁判员需要确认的事项。</w:t>
      </w:r>
    </w:p>
    <w:p w14:paraId="483C959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（3）办理替换手续并报告主裁判员。</w:t>
      </w:r>
    </w:p>
    <w:p w14:paraId="5E8413C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（4）协助主裁判员和副裁判员作出判定。</w:t>
      </w:r>
    </w:p>
    <w:p w14:paraId="7A48EDE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（5）负责计时、报时，并在暂停或其他特殊情况下担任本场比赛单独计时工作。在比赛中发布比赛时间口令：</w:t>
      </w:r>
      <w:r>
        <w:rPr>
          <w:rFonts w:hint="eastAsia"/>
          <w:lang w:eastAsia="zh-CN"/>
        </w:rPr>
        <w:t>“</w:t>
      </w:r>
      <w:r>
        <w:t>15分钟</w:t>
      </w:r>
      <w:r>
        <w:rPr>
          <w:rFonts w:hint="eastAsia"/>
          <w:lang w:eastAsia="zh-CN"/>
        </w:rPr>
        <w:t>”</w:t>
      </w:r>
      <w:r>
        <w:t>，</w:t>
      </w:r>
      <w:r>
        <w:rPr>
          <w:rFonts w:hint="eastAsia"/>
          <w:lang w:eastAsia="zh-CN"/>
        </w:rPr>
        <w:t>“</w:t>
      </w:r>
      <w:r>
        <w:t>10分钟</w:t>
      </w:r>
      <w:r>
        <w:rPr>
          <w:rFonts w:hint="eastAsia"/>
          <w:lang w:eastAsia="zh-CN"/>
        </w:rPr>
        <w:t>”，“</w:t>
      </w:r>
      <w:r>
        <w:t>5分钟</w:t>
      </w:r>
      <w:r>
        <w:rPr>
          <w:rFonts w:hint="eastAsia"/>
          <w:lang w:eastAsia="zh-CN"/>
        </w:rPr>
        <w:t>”，“</w:t>
      </w:r>
      <w:r>
        <w:t>时间到</w:t>
      </w:r>
      <w:r>
        <w:rPr>
          <w:rFonts w:hint="eastAsia"/>
          <w:lang w:eastAsia="zh-CN"/>
        </w:rPr>
        <w:t>”</w:t>
      </w:r>
      <w:r>
        <w:t>。</w:t>
      </w:r>
    </w:p>
    <w:p w14:paraId="448A01B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（6）在比赛中，注意观察击球员得分情况、核对记分牌上的记分、对裁判员的失误及时予以提醒。</w:t>
      </w:r>
    </w:p>
    <w:p w14:paraId="1AD9CC4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（7）请主裁判员确认有关比赛记录。</w:t>
      </w:r>
    </w:p>
    <w:p w14:paraId="7B88A61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（8）判定和宣布球出界并作出处理。</w:t>
      </w:r>
    </w:p>
    <w:p w14:paraId="49CF789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（9）确认并重复宣布过门得分。</w:t>
      </w:r>
    </w:p>
    <w:p w14:paraId="5F42C33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（10）对违反体育道德行为提出警告。</w:t>
      </w:r>
    </w:p>
    <w:p w14:paraId="7707411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2. 司线员的职责</w:t>
      </w:r>
    </w:p>
    <w:p w14:paraId="2DD0364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（1）判定和宣布球出界并作出处理。</w:t>
      </w:r>
    </w:p>
    <w:p w14:paraId="2C73449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（2）对违反体育道德行为提出警告。</w:t>
      </w:r>
    </w:p>
    <w:p w14:paraId="69585BE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  <w:rPr>
          <w:b/>
          <w:bCs/>
        </w:rPr>
      </w:pPr>
      <w:r>
        <w:rPr>
          <w:b/>
          <w:bCs/>
        </w:rPr>
        <w:t>四</w:t>
      </w:r>
      <w:r>
        <w:rPr>
          <w:rFonts w:hint="eastAsia"/>
          <w:b/>
          <w:bCs/>
          <w:lang w:eastAsia="zh-CN"/>
        </w:rPr>
        <w:t>、</w:t>
      </w:r>
      <w:r>
        <w:rPr>
          <w:b/>
          <w:bCs/>
        </w:rPr>
        <w:t xml:space="preserve"> 对裁判员失误的处理</w:t>
      </w:r>
    </w:p>
    <w:p w14:paraId="75F8A4F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1.及时发现，及时纠正。将因失误而移动的球恢复原位，记录也要相应纠正。无法完全恢复时，以裁判员的认定为准。</w:t>
      </w:r>
    </w:p>
    <w:p w14:paraId="73847F5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2.出现失误后，于下一号击球员击球后才发现，则不再纠正，形成的局面有效。</w:t>
      </w:r>
    </w:p>
    <w:p w14:paraId="005BB00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3.裁判员触及静止球时，被移动的球恢复原位；触及移动球时，不予处理，形成的局面有效。裁判员做出出界手势或宣判出界后将移动球挡在界内，按照出界处理。</w:t>
      </w:r>
    </w:p>
    <w:p w14:paraId="4F7FFFB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  </w:t>
      </w:r>
    </w:p>
    <w:p w14:paraId="380114B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附    则</w:t>
      </w:r>
    </w:p>
    <w:p w14:paraId="55C6592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</w:p>
    <w:p w14:paraId="74FA9D5B">
      <w:pPr>
        <w:pStyle w:val="4"/>
        <w:keepNext w:val="0"/>
        <w:keepLines w:val="0"/>
        <w:pageBreakBefore w:val="0"/>
        <w:widowControl/>
        <w:numPr>
          <w:ilvl w:val="0"/>
          <w:numId w:val="3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 xml:space="preserve">本规则同样适用于单打、双打、三人制等不同形式的比赛。    </w:t>
      </w:r>
    </w:p>
    <w:p w14:paraId="39FAD681">
      <w:pPr>
        <w:pStyle w:val="4"/>
        <w:keepNext w:val="0"/>
        <w:keepLines w:val="0"/>
        <w:pageBreakBefore w:val="0"/>
        <w:widowControl/>
        <w:numPr>
          <w:ilvl w:val="0"/>
          <w:numId w:val="3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t>开展境外交流时，建议执行国际门球竞赛规则（见</w:t>
      </w:r>
      <w:r>
        <w:rPr>
          <w:rFonts w:hint="eastAsia"/>
          <w:lang w:val="en-US" w:eastAsia="zh-CN"/>
        </w:rPr>
        <w:t>附录一</w:t>
      </w:r>
      <w:r>
        <w:t xml:space="preserve">）。    </w:t>
      </w:r>
    </w:p>
    <w:p w14:paraId="632B98A8">
      <w:pPr>
        <w:pStyle w:val="4"/>
        <w:keepNext w:val="0"/>
        <w:keepLines w:val="0"/>
        <w:pageBreakBefore w:val="0"/>
        <w:widowControl/>
        <w:numPr>
          <w:ilvl w:val="0"/>
          <w:numId w:val="32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rPr>
          <w:rFonts w:hint="eastAsia"/>
          <w:lang w:val="en-US" w:eastAsia="zh-CN"/>
        </w:rPr>
        <w:t>为适应不同人群需求，</w:t>
      </w:r>
      <w:r>
        <w:t>可在本规则基础上选择执行下列规定：   </w:t>
      </w:r>
    </w:p>
    <w:p w14:paraId="77092A0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02" w:leftChars="0" w:right="0" w:rightChars="0"/>
        <w:textAlignment w:val="auto"/>
      </w:pPr>
      <w:r>
        <w:rPr>
          <w:rFonts w:hint="eastAsia"/>
          <w:lang w:val="en-US" w:eastAsia="zh-CN"/>
        </w:rPr>
        <w:t>1.</w:t>
      </w:r>
      <w:r>
        <w:t>有效移动球撞中柱后（满5分），不得重新进一门继续比赛，比赛时间到或</w:t>
      </w:r>
    </w:p>
    <w:p w14:paraId="4279B422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0" w:rightChars="0"/>
        <w:textAlignment w:val="auto"/>
      </w:pPr>
      <w:r>
        <w:t>全队满25分时比赛结束。   </w:t>
      </w:r>
    </w:p>
    <w:p w14:paraId="3CFEB7E9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02" w:leftChars="0" w:right="0" w:rightChars="0"/>
        <w:textAlignment w:val="auto"/>
      </w:pPr>
      <w:r>
        <w:rPr>
          <w:rFonts w:hint="eastAsia"/>
          <w:lang w:val="en-US" w:eastAsia="zh-CN"/>
        </w:rPr>
        <w:t>2.</w:t>
      </w:r>
      <w:r>
        <w:t xml:space="preserve">采取5轮赛制。  </w:t>
      </w:r>
    </w:p>
    <w:p w14:paraId="383A745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02" w:leftChars="0" w:right="0" w:rightChars="0"/>
        <w:textAlignment w:val="auto"/>
        <w:rPr>
          <w:color w:val="4874CB" w:themeColor="accent1"/>
          <w14:textFill>
            <w14:solidFill>
              <w14:schemeClr w14:val="accent1"/>
            </w14:solidFill>
          </w14:textFill>
        </w:rPr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>说明： 场上队员各有5次击球权，第五轮10号击球员完成击球后结束比赛。比</w:t>
      </w:r>
    </w:p>
    <w:p w14:paraId="66D07326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0" w:rightChars="0"/>
        <w:textAlignment w:val="auto"/>
      </w:pPr>
      <w:r>
        <w:rPr>
          <w:color w:val="4874CB" w:themeColor="accent1"/>
          <w14:textFill>
            <w14:solidFill>
              <w14:schemeClr w14:val="accent1"/>
            </w14:solidFill>
          </w14:textFill>
        </w:rPr>
        <w:t xml:space="preserve">赛中不计时间，不执行超时犯规的规定。对故意拖延比赛时间的行为，由组委会制定处罚规定。  </w:t>
      </w:r>
      <w:r>
        <w:t>  </w:t>
      </w:r>
    </w:p>
    <w:p w14:paraId="3CDE6FA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0" w:leftChars="0" w:right="0" w:rightChars="0" w:firstLine="420" w:firstLineChars="175"/>
        <w:textAlignment w:val="auto"/>
      </w:pPr>
      <w:r>
        <w:rPr>
          <w:rFonts w:hint="eastAsia"/>
          <w:lang w:val="en-US" w:eastAsia="zh-CN"/>
        </w:rPr>
        <w:t>3.</w:t>
      </w:r>
      <w:r>
        <w:t>根据需要，一场比赛可实行上、下半时制，即参赛双方各执一次红、白球。</w:t>
      </w:r>
    </w:p>
    <w:p w14:paraId="7DB8478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0" w:rightChars="0"/>
        <w:textAlignment w:val="auto"/>
      </w:pPr>
      <w:r>
        <w:rPr>
          <w:rFonts w:hint="eastAsia"/>
          <w:lang w:val="en-US" w:eastAsia="zh-CN"/>
        </w:rPr>
        <w:t>两</w:t>
      </w:r>
      <w:r>
        <w:t>场比赛</w:t>
      </w:r>
      <w:r>
        <w:rPr>
          <w:rFonts w:hint="eastAsia"/>
          <w:lang w:val="en-US" w:eastAsia="zh-CN"/>
        </w:rPr>
        <w:t>得分累计</w:t>
      </w:r>
      <w:r>
        <w:t>计算</w:t>
      </w:r>
      <w:r>
        <w:rPr>
          <w:rFonts w:hint="eastAsia"/>
          <w:lang w:eastAsia="zh-CN"/>
        </w:rPr>
        <w:t>。</w:t>
      </w:r>
      <w:r>
        <w:t>若</w:t>
      </w:r>
      <w:r>
        <w:rPr>
          <w:rFonts w:hint="eastAsia"/>
          <w:lang w:val="en-US" w:eastAsia="zh-CN"/>
        </w:rPr>
        <w:t>积分</w:t>
      </w:r>
      <w:r>
        <w:t>相</w:t>
      </w:r>
      <w:r>
        <w:rPr>
          <w:rFonts w:hint="eastAsia"/>
          <w:lang w:val="en-US" w:eastAsia="zh-CN"/>
        </w:rPr>
        <w:t>等</w:t>
      </w:r>
      <w:r>
        <w:t>，</w:t>
      </w:r>
      <w:r>
        <w:rPr>
          <w:rFonts w:hint="eastAsia"/>
          <w:lang w:val="en-US" w:eastAsia="zh-CN"/>
        </w:rPr>
        <w:t>采用</w:t>
      </w:r>
      <w:r>
        <w:t>平分决胜决定胜负。</w:t>
      </w:r>
    </w:p>
    <w:p w14:paraId="7661231E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402" w:leftChars="0" w:right="0" w:right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  若有弃权行为时，按全场弃权处理，判对方球队20:0获胜（如两队分差超</w:t>
      </w:r>
    </w:p>
    <w:p w14:paraId="76571311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0" w:right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过20分，则以实际分差计分）。</w:t>
      </w:r>
    </w:p>
    <w:p w14:paraId="5F54BBA3">
      <w:pPr>
        <w:pStyle w:val="4"/>
        <w:keepNext w:val="0"/>
        <w:keepLines w:val="0"/>
        <w:pageBreakBefore w:val="0"/>
        <w:widowControl/>
        <w:numPr>
          <w:ilvl w:val="0"/>
          <w:numId w:val="2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34" w:leftChars="0" w:right="0" w:rightChars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平分决胜时，根据比赛情况可采用不同的方法决出胜负。</w:t>
      </w:r>
    </w:p>
    <w:p w14:paraId="6AE99A30">
      <w:pPr>
        <w:pStyle w:val="4"/>
        <w:keepNext w:val="0"/>
        <w:keepLines w:val="0"/>
        <w:pageBreakBefore w:val="0"/>
        <w:widowControl/>
        <w:numPr>
          <w:ilvl w:val="0"/>
          <w:numId w:val="29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34" w:leftChars="0" w:right="0" w:rightChars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增设专职10秒计时员。</w:t>
      </w:r>
    </w:p>
    <w:p w14:paraId="2A1C5C7C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34" w:leftChars="0" w:right="0" w:rightChars="0"/>
        <w:textAlignment w:val="auto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 xml:space="preserve">说明  </w:t>
      </w:r>
    </w:p>
    <w:p w14:paraId="0407F753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34" w:leftChars="0" w:right="0" w:rightChars="0"/>
        <w:textAlignment w:val="auto"/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eastAsia="宋体" w:cs="宋体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·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记录10秒钟起止时间，详见规则第九条第二款2.</w:t>
      </w:r>
    </w:p>
    <w:p w14:paraId="253E22E4">
      <w:pPr>
        <w:pStyle w:val="4"/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left="534" w:leftChars="0" w:right="0" w:rightChars="0"/>
        <w:textAlignment w:val="auto"/>
        <w:rPr>
          <w:rFonts w:hint="default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</w:pPr>
      <w:r>
        <w:rPr>
          <w:rFonts w:hint="eastAsia" w:ascii="宋体" w:hAnsi="宋体" w:eastAsia="宋体" w:cs="宋体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·</w:t>
      </w:r>
      <w:r>
        <w:rPr>
          <w:rFonts w:hint="eastAsia"/>
          <w:color w:val="4874CB" w:themeColor="accent1"/>
          <w:lang w:val="en-US" w:eastAsia="zh-CN"/>
          <w14:textFill>
            <w14:solidFill>
              <w14:schemeClr w14:val="accent1"/>
            </w14:solidFill>
          </w14:textFill>
        </w:rPr>
        <w:t>击球员若有超时行为，应立即宣告，由场上裁判员宣判。</w:t>
      </w:r>
    </w:p>
    <w:p w14:paraId="274C57C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</w:p>
    <w:p w14:paraId="62C68BD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p w14:paraId="2C6B1BE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p w14:paraId="74B245A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b/>
          <w:bCs/>
        </w:rPr>
      </w:pPr>
      <w:r>
        <w:rPr>
          <w:b/>
          <w:bCs/>
        </w:rPr>
        <w:t>附录一国际规则与我国规则的主要不同</w:t>
      </w:r>
    </w:p>
    <w:p w14:paraId="4F9C70F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</w:p>
    <w:p w14:paraId="03D4282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1.每场比赛双杆球无次数限制。</w:t>
      </w:r>
    </w:p>
    <w:p w14:paraId="5D14975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2.得分封顶，即个人满分为5分，全队满分为25分，并执行下列规定：</w:t>
      </w:r>
    </w:p>
    <w:p w14:paraId="47E69D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（1）当红队获得满分时，待白队下一号队员完成击球后，比赛结束。</w:t>
      </w:r>
    </w:p>
    <w:p w14:paraId="5D3788B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（2）当白队获得全队满分时，比赛结束。</w:t>
      </w:r>
    </w:p>
    <w:p w14:paraId="6F63038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（3）当红队（或白队）击球员造成对方队全队满分时，待该击球员完成击球后，比赛结束。</w:t>
      </w:r>
    </w:p>
    <w:p w14:paraId="6F01ECF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 xml:space="preserve"> </w:t>
      </w:r>
      <w:r>
        <w:t>3.比赛结束时平分，按下列方式和顺序决定胜负：</w:t>
      </w:r>
    </w:p>
    <w:p w14:paraId="1D8C316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（1）撞终点柱多者获胜。</w:t>
      </w:r>
    </w:p>
    <w:p w14:paraId="6CD5693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（2）当撞终点柱数量相等时，通过三门多者获胜。</w:t>
      </w:r>
    </w:p>
    <w:p w14:paraId="6EBF33A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（3）当撞终点柱数量和通过三门数量相等时，通过二门多者获胜。</w:t>
      </w:r>
    </w:p>
    <w:p w14:paraId="25FF50B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（4）当仍不能判定胜负时，则由两队队员按1号到10号顺序依次击球通过一门，成功通过一门多者获胜。</w:t>
      </w:r>
    </w:p>
    <w:p w14:paraId="4F13363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（5）当仍不能决定胜负时，则两队的1号和2号队员分别通过一门决定胜负，若还不能决定胜负时，则两队3号和4号队员分别通过一门决定胜负，依此类推。</w:t>
      </w:r>
    </w:p>
    <w:p w14:paraId="4F0D6BD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4</w:t>
      </w:r>
      <w:r>
        <w:rPr>
          <w:rFonts w:hint="eastAsia"/>
          <w:lang w:val="en-US" w:eastAsia="zh-CN"/>
        </w:rPr>
        <w:t>.</w:t>
      </w:r>
      <w:r>
        <w:t>不允许使用斜面槌头。</w:t>
      </w:r>
    </w:p>
    <w:p w14:paraId="5BB5EFB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    5</w:t>
      </w:r>
      <w:r>
        <w:rPr>
          <w:rFonts w:hint="eastAsia"/>
          <w:lang w:val="en-US" w:eastAsia="zh-CN"/>
        </w:rPr>
        <w:t>.</w:t>
      </w:r>
      <w:r>
        <w:t>不允许放弃击球。</w:t>
      </w:r>
    </w:p>
    <w:p w14:paraId="4E09504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  <w:rPr>
          <w:rFonts w:hint="eastAsia"/>
          <w:lang w:val="en-US" w:eastAsia="zh-CN"/>
        </w:rPr>
      </w:pPr>
      <w:r>
        <w:t>6</w:t>
      </w:r>
      <w:r>
        <w:rPr>
          <w:rFonts w:hint="eastAsia"/>
          <w:lang w:val="en-US" w:eastAsia="zh-CN"/>
        </w:rPr>
        <w:t>.闪击过程结束，以闪击成功后踩球脚抬起为准。</w:t>
      </w:r>
    </w:p>
    <w:p w14:paraId="3B7C5E2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348"/>
        <w:textAlignment w:val="auto"/>
      </w:pPr>
      <w:r>
        <w:rPr>
          <w:rFonts w:hint="eastAsia"/>
          <w:lang w:val="en-US" w:eastAsia="zh-CN"/>
        </w:rPr>
        <w:t>7.</w:t>
      </w:r>
      <w:r>
        <w:t>不限制多人指挥。</w:t>
      </w:r>
    </w:p>
    <w:p w14:paraId="452AD77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 xml:space="preserve">    </w:t>
      </w:r>
      <w:r>
        <w:rPr>
          <w:rFonts w:hint="eastAsia"/>
          <w:lang w:val="en-US" w:eastAsia="zh-CN"/>
        </w:rPr>
        <w:t>8.</w:t>
      </w:r>
      <w:r>
        <w:t>循环赛（4队一组）计算名次，按胜场数、全阶段净胜分、互相间胜负、抽签的顺序决定。</w:t>
      </w:r>
      <w:bookmarkStart w:id="0" w:name="_GoBack"/>
      <w:bookmarkEnd w:id="0"/>
    </w:p>
    <w:p w14:paraId="701E7A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sectPr>
      <w:footerReference r:id="rId3" w:type="default"/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462274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7716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lF1PN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7716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273777"/>
    <w:multiLevelType w:val="singleLevel"/>
    <w:tmpl w:val="81273777"/>
    <w:lvl w:ilvl="0" w:tentative="0">
      <w:start w:val="1"/>
      <w:numFmt w:val="chineseCounting"/>
      <w:suff w:val="nothing"/>
      <w:lvlText w:val="%1、"/>
      <w:lvlJc w:val="left"/>
      <w:pPr>
        <w:ind w:left="54" w:leftChars="0" w:firstLine="0" w:firstLineChars="0"/>
      </w:pPr>
      <w:rPr>
        <w:rFonts w:hint="eastAsia"/>
      </w:rPr>
    </w:lvl>
  </w:abstractNum>
  <w:abstractNum w:abstractNumId="1">
    <w:nsid w:val="953ED599"/>
    <w:multiLevelType w:val="singleLevel"/>
    <w:tmpl w:val="953ED59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A5DEE653"/>
    <w:multiLevelType w:val="singleLevel"/>
    <w:tmpl w:val="A5DEE65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AB34CDB1"/>
    <w:multiLevelType w:val="singleLevel"/>
    <w:tmpl w:val="AB34CDB1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B30027B2"/>
    <w:multiLevelType w:val="singleLevel"/>
    <w:tmpl w:val="B30027B2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B432741C"/>
    <w:multiLevelType w:val="singleLevel"/>
    <w:tmpl w:val="B432741C"/>
    <w:lvl w:ilvl="0" w:tentative="0">
      <w:start w:val="14"/>
      <w:numFmt w:val="chineseCounting"/>
      <w:suff w:val="space"/>
      <w:lvlText w:val="第%1条"/>
      <w:lvlJc w:val="left"/>
      <w:pPr>
        <w:ind w:left="348" w:leftChars="0" w:firstLine="0" w:firstLineChars="0"/>
      </w:pPr>
      <w:rPr>
        <w:rFonts w:hint="eastAsia"/>
      </w:rPr>
    </w:lvl>
  </w:abstractNum>
  <w:abstractNum w:abstractNumId="6">
    <w:nsid w:val="BA79CAE8"/>
    <w:multiLevelType w:val="singleLevel"/>
    <w:tmpl w:val="BA79CAE8"/>
    <w:lvl w:ilvl="0" w:tentative="0">
      <w:start w:val="1"/>
      <w:numFmt w:val="decimal"/>
      <w:suff w:val="nothing"/>
      <w:lvlText w:val="（%1）"/>
      <w:lvlJc w:val="left"/>
      <w:pPr>
        <w:ind w:left="631" w:leftChars="0" w:firstLine="0" w:firstLineChars="0"/>
      </w:pPr>
    </w:lvl>
  </w:abstractNum>
  <w:abstractNum w:abstractNumId="7">
    <w:nsid w:val="BCA92DED"/>
    <w:multiLevelType w:val="singleLevel"/>
    <w:tmpl w:val="BCA92D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C8DFEDDF"/>
    <w:multiLevelType w:val="singleLevel"/>
    <w:tmpl w:val="C8DFEDDF"/>
    <w:lvl w:ilvl="0" w:tentative="0">
      <w:start w:val="1"/>
      <w:numFmt w:val="decimal"/>
      <w:suff w:val="nothing"/>
      <w:lvlText w:val="（%1）"/>
      <w:lvlJc w:val="left"/>
    </w:lvl>
  </w:abstractNum>
  <w:abstractNum w:abstractNumId="9">
    <w:nsid w:val="DE324DE6"/>
    <w:multiLevelType w:val="singleLevel"/>
    <w:tmpl w:val="DE324DE6"/>
    <w:lvl w:ilvl="0" w:tentative="0">
      <w:start w:val="1"/>
      <w:numFmt w:val="chineseCounting"/>
      <w:suff w:val="nothing"/>
      <w:lvlText w:val="%1、"/>
      <w:lvlJc w:val="left"/>
      <w:pPr>
        <w:ind w:left="54" w:leftChars="0" w:firstLine="0" w:firstLineChars="0"/>
      </w:pPr>
      <w:rPr>
        <w:rFonts w:hint="eastAsia"/>
      </w:rPr>
    </w:lvl>
  </w:abstractNum>
  <w:abstractNum w:abstractNumId="10">
    <w:nsid w:val="DF3BB260"/>
    <w:multiLevelType w:val="singleLevel"/>
    <w:tmpl w:val="DF3BB260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88" w:leftChars="0" w:firstLine="0" w:firstLineChars="0"/>
      </w:pPr>
    </w:lvl>
  </w:abstractNum>
  <w:abstractNum w:abstractNumId="11">
    <w:nsid w:val="DFD9BA4F"/>
    <w:multiLevelType w:val="singleLevel"/>
    <w:tmpl w:val="DFD9BA4F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34" w:leftChars="0" w:firstLine="0" w:firstLineChars="0"/>
      </w:pPr>
    </w:lvl>
  </w:abstractNum>
  <w:abstractNum w:abstractNumId="12">
    <w:nsid w:val="E1CFCF47"/>
    <w:multiLevelType w:val="singleLevel"/>
    <w:tmpl w:val="E1CFCF4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3">
    <w:nsid w:val="E743AD49"/>
    <w:multiLevelType w:val="singleLevel"/>
    <w:tmpl w:val="E743AD4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4">
    <w:nsid w:val="EFD77DA3"/>
    <w:multiLevelType w:val="singleLevel"/>
    <w:tmpl w:val="EFD77DA3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402" w:leftChars="0" w:firstLine="0" w:firstLineChars="0"/>
      </w:pPr>
    </w:lvl>
  </w:abstractNum>
  <w:abstractNum w:abstractNumId="15">
    <w:nsid w:val="F169D2C5"/>
    <w:multiLevelType w:val="singleLevel"/>
    <w:tmpl w:val="F169D2C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6">
    <w:nsid w:val="04AB912A"/>
    <w:multiLevelType w:val="singleLevel"/>
    <w:tmpl w:val="04AB912A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7">
    <w:nsid w:val="0A6E8CE7"/>
    <w:multiLevelType w:val="singleLevel"/>
    <w:tmpl w:val="0A6E8CE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8">
    <w:nsid w:val="0E0793CF"/>
    <w:multiLevelType w:val="singleLevel"/>
    <w:tmpl w:val="0E0793CF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34" w:leftChars="0" w:firstLine="0" w:firstLineChars="0"/>
      </w:pPr>
    </w:lvl>
  </w:abstractNum>
  <w:abstractNum w:abstractNumId="19">
    <w:nsid w:val="13085834"/>
    <w:multiLevelType w:val="singleLevel"/>
    <w:tmpl w:val="1308583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0">
    <w:nsid w:val="308E0D96"/>
    <w:multiLevelType w:val="singleLevel"/>
    <w:tmpl w:val="308E0D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1">
    <w:nsid w:val="329B2DB9"/>
    <w:multiLevelType w:val="singleLevel"/>
    <w:tmpl w:val="329B2DB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2">
    <w:nsid w:val="3348E08C"/>
    <w:multiLevelType w:val="singleLevel"/>
    <w:tmpl w:val="3348E08C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23">
    <w:nsid w:val="43930615"/>
    <w:multiLevelType w:val="singleLevel"/>
    <w:tmpl w:val="4393061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4">
    <w:nsid w:val="47437049"/>
    <w:multiLevelType w:val="singleLevel"/>
    <w:tmpl w:val="4743704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5">
    <w:nsid w:val="507A7F20"/>
    <w:multiLevelType w:val="singleLevel"/>
    <w:tmpl w:val="507A7F2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6">
    <w:nsid w:val="548ACACA"/>
    <w:multiLevelType w:val="singleLevel"/>
    <w:tmpl w:val="548ACACA"/>
    <w:lvl w:ilvl="0" w:tentative="0">
      <w:start w:val="1"/>
      <w:numFmt w:val="chineseCounting"/>
      <w:suff w:val="space"/>
      <w:lvlText w:val="%1、"/>
      <w:lvlJc w:val="left"/>
      <w:rPr>
        <w:rFonts w:hint="eastAsia"/>
      </w:rPr>
    </w:lvl>
  </w:abstractNum>
  <w:abstractNum w:abstractNumId="27">
    <w:nsid w:val="601D5238"/>
    <w:multiLevelType w:val="singleLevel"/>
    <w:tmpl w:val="601D5238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534" w:leftChars="0" w:firstLine="0" w:firstLineChars="0"/>
      </w:pPr>
    </w:lvl>
  </w:abstractNum>
  <w:abstractNum w:abstractNumId="28">
    <w:nsid w:val="653899B7"/>
    <w:multiLevelType w:val="singleLevel"/>
    <w:tmpl w:val="653899B7"/>
    <w:lvl w:ilvl="0" w:tentative="0">
      <w:start w:val="1"/>
      <w:numFmt w:val="decimal"/>
      <w:suff w:val="nothing"/>
      <w:lvlText w:val="（%1）"/>
      <w:lvlJc w:val="left"/>
      <w:pPr>
        <w:ind w:left="-324"/>
      </w:pPr>
    </w:lvl>
  </w:abstractNum>
  <w:abstractNum w:abstractNumId="29">
    <w:nsid w:val="6DD7D432"/>
    <w:multiLevelType w:val="singleLevel"/>
    <w:tmpl w:val="6DD7D43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abstractNum w:abstractNumId="30">
    <w:nsid w:val="77D3ABBB"/>
    <w:multiLevelType w:val="singleLevel"/>
    <w:tmpl w:val="77D3AB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1">
    <w:nsid w:val="7DD3BF63"/>
    <w:multiLevelType w:val="singleLevel"/>
    <w:tmpl w:val="7DD3BF63"/>
    <w:lvl w:ilvl="0" w:tentative="0">
      <w:start w:val="1"/>
      <w:numFmt w:val="decimal"/>
      <w:suff w:val="nothing"/>
      <w:lvlText w:val="（%1）"/>
      <w:lvlJc w:val="left"/>
      <w:pPr>
        <w:ind w:left="474" w:leftChars="0" w:firstLine="0" w:firstLineChars="0"/>
      </w:pPr>
    </w:lvl>
  </w:abstractNum>
  <w:num w:numId="1">
    <w:abstractNumId w:val="6"/>
  </w:num>
  <w:num w:numId="2">
    <w:abstractNumId w:val="14"/>
  </w:num>
  <w:num w:numId="3">
    <w:abstractNumId w:val="29"/>
  </w:num>
  <w:num w:numId="4">
    <w:abstractNumId w:val="17"/>
  </w:num>
  <w:num w:numId="5">
    <w:abstractNumId w:val="9"/>
  </w:num>
  <w:num w:numId="6">
    <w:abstractNumId w:val="15"/>
  </w:num>
  <w:num w:numId="7">
    <w:abstractNumId w:val="7"/>
  </w:num>
  <w:num w:numId="8">
    <w:abstractNumId w:val="30"/>
  </w:num>
  <w:num w:numId="9">
    <w:abstractNumId w:val="3"/>
  </w:num>
  <w:num w:numId="10">
    <w:abstractNumId w:val="24"/>
  </w:num>
  <w:num w:numId="11">
    <w:abstractNumId w:val="27"/>
  </w:num>
  <w:num w:numId="12">
    <w:abstractNumId w:val="28"/>
  </w:num>
  <w:num w:numId="13">
    <w:abstractNumId w:val="25"/>
  </w:num>
  <w:num w:numId="14">
    <w:abstractNumId w:val="12"/>
  </w:num>
  <w:num w:numId="15">
    <w:abstractNumId w:val="2"/>
  </w:num>
  <w:num w:numId="16">
    <w:abstractNumId w:val="22"/>
  </w:num>
  <w:num w:numId="17">
    <w:abstractNumId w:val="13"/>
  </w:num>
  <w:num w:numId="18">
    <w:abstractNumId w:val="23"/>
  </w:num>
  <w:num w:numId="19">
    <w:abstractNumId w:val="5"/>
  </w:num>
  <w:num w:numId="20">
    <w:abstractNumId w:val="21"/>
  </w:num>
  <w:num w:numId="21">
    <w:abstractNumId w:val="26"/>
  </w:num>
  <w:num w:numId="22">
    <w:abstractNumId w:val="1"/>
  </w:num>
  <w:num w:numId="23">
    <w:abstractNumId w:val="19"/>
  </w:num>
  <w:num w:numId="24">
    <w:abstractNumId w:val="31"/>
  </w:num>
  <w:num w:numId="25">
    <w:abstractNumId w:val="4"/>
  </w:num>
  <w:num w:numId="26">
    <w:abstractNumId w:val="11"/>
  </w:num>
  <w:num w:numId="27">
    <w:abstractNumId w:val="8"/>
  </w:num>
  <w:num w:numId="28">
    <w:abstractNumId w:val="16"/>
  </w:num>
  <w:num w:numId="29">
    <w:abstractNumId w:val="18"/>
  </w:num>
  <w:num w:numId="30">
    <w:abstractNumId w:val="10"/>
  </w:num>
  <w:num w:numId="31">
    <w:abstractNumId w:val="0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DF698A"/>
    <w:rsid w:val="3F6F306C"/>
    <w:rsid w:val="504C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webp"/><Relationship Id="rId8" Type="http://schemas.openxmlformats.org/officeDocument/2006/relationships/image" Target="media/image4.jpeg"/><Relationship Id="rId7" Type="http://schemas.openxmlformats.org/officeDocument/2006/relationships/image" Target="media/image3.webp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8.jpeg"/><Relationship Id="rId21" Type="http://schemas.openxmlformats.org/officeDocument/2006/relationships/image" Target="media/image17.jpeg"/><Relationship Id="rId20" Type="http://schemas.openxmlformats.org/officeDocument/2006/relationships/image" Target="media/image16.jpeg"/><Relationship Id="rId2" Type="http://schemas.openxmlformats.org/officeDocument/2006/relationships/settings" Target="settings.xml"/><Relationship Id="rId19" Type="http://schemas.openxmlformats.org/officeDocument/2006/relationships/image" Target="media/image15.jpeg"/><Relationship Id="rId18" Type="http://schemas.openxmlformats.org/officeDocument/2006/relationships/image" Target="media/image14.webp"/><Relationship Id="rId17" Type="http://schemas.openxmlformats.org/officeDocument/2006/relationships/image" Target="media/image13.webp"/><Relationship Id="rId16" Type="http://schemas.openxmlformats.org/officeDocument/2006/relationships/image" Target="media/image12.webp"/><Relationship Id="rId15" Type="http://schemas.openxmlformats.org/officeDocument/2006/relationships/image" Target="media/image11.webp"/><Relationship Id="rId14" Type="http://schemas.openxmlformats.org/officeDocument/2006/relationships/image" Target="media/image10.webp"/><Relationship Id="rId13" Type="http://schemas.openxmlformats.org/officeDocument/2006/relationships/image" Target="media/image9.webp"/><Relationship Id="rId12" Type="http://schemas.openxmlformats.org/officeDocument/2006/relationships/image" Target="media/image8.webp"/><Relationship Id="rId11" Type="http://schemas.openxmlformats.org/officeDocument/2006/relationships/image" Target="media/image7.webp"/><Relationship Id="rId10" Type="http://schemas.openxmlformats.org/officeDocument/2006/relationships/image" Target="media/image6.webp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0</Words>
  <Characters>0</Characters>
  <Lines>0</Lines>
  <Paragraphs>0</Paragraphs>
  <TotalTime>187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2025-01-04T02:26:05Z</dcterms:created>
  <dc:creator>86139</dc:creator>
  <cp:lastModifiedBy>韩锁应</cp:lastModifiedBy>
  <dcterms:modified xsi:type="dcterms:W3CDTF">2025-01-04T14:09:09Z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eyJoZGlkIjoiYWMwYjc4ODJhZGQ1N2EzN2ZmYmU3YjhhNzRmMzY0NmQiLCJ1c2VySWQiOiIzODExMTMzMTcifQ==</vt:lpwstr>
  </property>
  <property fmtid="{D5CDD505-2E9C-101B-9397-08002B2CF9AE}" pid="4" name="ICV">
    <vt:lpwstr>27FE49F799C94DD6B9FA4179FF1413F3_12</vt:lpwstr>
  </property>
</Properties>
</file>